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CC65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44E91469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CC0D231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4153BA" w14:paraId="53F1C86F" w14:textId="77777777" w:rsidTr="00F22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C4C77AB" w14:textId="77777777" w:rsidR="007329FF" w:rsidRPr="004153BA" w:rsidRDefault="00414C72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TÍTULO DEL CURSO</w:t>
            </w:r>
            <w:r w:rsidR="007329FF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 </w:t>
            </w:r>
          </w:p>
          <w:p w14:paraId="1ACCADF7" w14:textId="77777777" w:rsidR="0009441C" w:rsidRDefault="0009441C" w:rsidP="002D5606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15DDBCE3" w14:textId="674F3BD6" w:rsidR="00433B26" w:rsidRDefault="0009441C" w:rsidP="002D5606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SENIOR ACTIVO</w:t>
            </w:r>
            <w:r w:rsidR="00297CF9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II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. </w:t>
            </w:r>
            <w:r w:rsidR="00433B26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MEJORA DE LAS HABILIDADES COGNITIVAS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Y SOCIALES: MEMORIA, INTELIGENCIA,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ATENCIÓN, </w:t>
            </w:r>
            <w:r w:rsid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PSICOMOTRICIDAD</w:t>
            </w:r>
            <w:proofErr w:type="gramEnd"/>
            <w:r w:rsid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, 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CONCENTRACIÓN…</w:t>
            </w:r>
          </w:p>
          <w:p w14:paraId="2C97BB1B" w14:textId="3E31E28A" w:rsidR="0009441C" w:rsidRPr="0009441C" w:rsidRDefault="0009441C" w:rsidP="002D5606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0BF8BD8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DA32B0E" w14:textId="77777777" w:rsidR="007329FF" w:rsidRPr="004153BA" w:rsidRDefault="00414C72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LUGAR DE CELEBRACIÓN</w:t>
            </w:r>
          </w:p>
          <w:p w14:paraId="77B7A507" w14:textId="77777777" w:rsidR="002272EE" w:rsidRDefault="002272EE" w:rsidP="00B30191">
            <w:pPr>
              <w:rPr>
                <w:rStyle w:val="nfasis"/>
                <w:rFonts w:ascii="Fontana ND Aa OsF" w:eastAsiaTheme="majorEastAsia" w:hAnsi="Fontana ND Aa OsF"/>
                <w:i w:val="0"/>
                <w:color w:val="0F243E"/>
                <w:sz w:val="22"/>
                <w:szCs w:val="22"/>
              </w:rPr>
            </w:pPr>
          </w:p>
          <w:p w14:paraId="5B4301F1" w14:textId="77777777" w:rsidR="00B30191" w:rsidRPr="00B30191" w:rsidRDefault="00B30191" w:rsidP="00B30191">
            <w:pPr>
              <w:rPr>
                <w:rStyle w:val="nfasis"/>
                <w:rFonts w:ascii="Fontana ND Aa OsF" w:eastAsiaTheme="majorEastAsia" w:hAnsi="Fontana ND Aa OsF"/>
                <w:b w:val="0"/>
                <w:bCs w:val="0"/>
                <w:i w:val="0"/>
                <w:color w:val="0F243E"/>
              </w:rPr>
            </w:pPr>
            <w:r w:rsidRPr="00B30191">
              <w:rPr>
                <w:rStyle w:val="nfasis"/>
                <w:rFonts w:ascii="Fontana ND Aa OsF" w:eastAsiaTheme="majorEastAsia" w:hAnsi="Fontana ND Aa OsF"/>
                <w:i w:val="0"/>
                <w:color w:val="0F243E"/>
                <w:sz w:val="22"/>
                <w:szCs w:val="22"/>
              </w:rPr>
              <w:t>CENTRO ASOCIADO UNED PONTEVEDRA</w:t>
            </w:r>
          </w:p>
          <w:p w14:paraId="1EAED497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341E5D94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510E7325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60B611C" w14:textId="77777777" w:rsidR="00BB036B" w:rsidRDefault="00414C72" w:rsidP="00262A51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B91C5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FECHAS REALIZACIÓN</w:t>
            </w:r>
          </w:p>
          <w:p w14:paraId="6CAEED21" w14:textId="5A9DEE69" w:rsidR="00BB036B" w:rsidRDefault="007329FF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B91C5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5FBF82EC" w14:textId="5B3C571F" w:rsidR="00BB036B" w:rsidRPr="00BB036B" w:rsidRDefault="00BB036B" w:rsidP="00262A51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  <w:t>Miércoles de 18:00 a 20:00 horas</w:t>
            </w:r>
          </w:p>
        </w:tc>
      </w:tr>
      <w:tr w:rsidR="007329FF" w:rsidRPr="004153BA" w14:paraId="7330A1F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264435C" w14:textId="77777777" w:rsidR="00A602C7" w:rsidRDefault="00A602C7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4B78EFFF" w14:textId="77777777" w:rsidR="007329FF" w:rsidRDefault="00414C72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DURACIÓN</w:t>
            </w:r>
          </w:p>
          <w:p w14:paraId="799BDFBA" w14:textId="77777777" w:rsidR="00A602C7" w:rsidRDefault="00A602C7" w:rsidP="00DA4ECC">
            <w:pP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</w:pPr>
          </w:p>
          <w:p w14:paraId="6BE2D775" w14:textId="15AA064E" w:rsidR="00DA4ECC" w:rsidRPr="00DA4ECC" w:rsidRDefault="00DA4ECC" w:rsidP="00DA4ECC">
            <w:pP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</w:pPr>
            <w:r w:rsidRPr="00DA4ECC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HORAS PRESENCIALES</w:t>
            </w:r>
            <w:r w:rsidRPr="00DA4ECC">
              <w:rPr>
                <w:rFonts w:ascii="Fontana ND Aa OsF" w:hAnsi="Fontana ND Aa OsF" w:hint="eastAsia"/>
                <w:iCs/>
                <w:color w:val="0F243E"/>
                <w:sz w:val="22"/>
                <w:szCs w:val="22"/>
              </w:rPr>
              <w:t>……</w:t>
            </w:r>
            <w:r w:rsidR="00BB036B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 xml:space="preserve"> 30</w:t>
            </w:r>
            <w:r w:rsidRPr="00DA4ECC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 xml:space="preserve"> HORAS</w:t>
            </w:r>
          </w:p>
          <w:p w14:paraId="02C691AF" w14:textId="77777777" w:rsidR="00DA4ECC" w:rsidRPr="00DA4ECC" w:rsidRDefault="00DA4ECC" w:rsidP="00DA4ECC">
            <w:pP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</w:pPr>
          </w:p>
          <w:p w14:paraId="16CF9D93" w14:textId="77777777" w:rsidR="00B30191" w:rsidRDefault="00B30191" w:rsidP="00B30191">
            <w:pP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</w:pPr>
          </w:p>
          <w:p w14:paraId="35DCD052" w14:textId="77777777" w:rsidR="007329FF" w:rsidRPr="004153BA" w:rsidRDefault="007329FF" w:rsidP="00DA4ECC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324CED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BC197AF" w14:textId="77777777" w:rsidR="00A602C7" w:rsidRDefault="00A602C7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3CE4D53D" w14:textId="77777777" w:rsidR="007329FF" w:rsidRDefault="00414C72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634B9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INTRODUCCIÓN</w:t>
            </w:r>
            <w:r w:rsidR="00FB6D04" w:rsidRPr="00634B9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DE LA ACTIVIDAD</w:t>
            </w:r>
            <w:r w:rsidR="00FB6D0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7552CF4F" w14:textId="77777777" w:rsidR="001B0CB3" w:rsidRDefault="001B0CB3" w:rsidP="00335583">
            <w:pP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21C5F9" w14:textId="615AD49E" w:rsidR="001B0CB3" w:rsidRP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La longevidad, como fenómeno social positivo, comporta la aparición de limitaciones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atribuibles a la consecuencia del paso del tiempo, proceso que es vivido por cada persona de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forma diferenciada en complejidad e intensidad.</w:t>
            </w:r>
          </w:p>
          <w:p w14:paraId="60475DFD" w14:textId="1D146F0E" w:rsidR="001B0CB3" w:rsidRP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Adquieren pues, una enorme importancia aquellas actuaciones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preventivas que permiten que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al aumento de la esperanza de vida se le sume el de la calidad de vida, para que la pérdida de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autonomía se retrase, se atenúe o se neutralice.</w:t>
            </w:r>
          </w:p>
          <w:p w14:paraId="112E2316" w14:textId="3204BC63" w:rsidR="007329FF" w:rsidRDefault="001B0CB3" w:rsidP="001B0CB3">
            <w:pPr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Es con este objetivo que se ha diseñado este programa de intervención, para que, de forma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integral se trabajen todas aquellas perspectivas susceptibles de interés teniendo en cuenta la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integralidad del ser humano en sus vertientes biopsicosociales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,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forma pormenorizada o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simultánea.</w:t>
            </w:r>
            <w:r w:rsidR="0040524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061D6F8B" w14:textId="4D2C83D1" w:rsidR="001B0CB3" w:rsidRP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0662E04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C36B493" w14:textId="77777777" w:rsidR="00A602C7" w:rsidRDefault="00A602C7" w:rsidP="00B3019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69BA3CB3" w14:textId="77777777" w:rsidR="00B30191" w:rsidRPr="00B30191" w:rsidRDefault="00414C72" w:rsidP="00B30191">
            <w:pPr>
              <w:rPr>
                <w:rFonts w:ascii="Fontana ND Aa OsF" w:hAnsi="Fontana ND Aa OsF"/>
                <w:iCs/>
                <w:color w:val="0F243E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DIRIGIDO A </w:t>
            </w:r>
            <w:r w:rsidR="00B30191"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ALUMNOS UNED SENIOR</w:t>
            </w:r>
          </w:p>
          <w:p w14:paraId="28B77BF1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221A8905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6F074EB1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2C18BD1F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FE16627" w14:textId="77777777" w:rsidR="00BD5811" w:rsidRPr="00634B9F" w:rsidRDefault="00414C72" w:rsidP="00BD581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634B9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OBJETIVO</w:t>
            </w:r>
            <w:r w:rsidR="00BD5811" w:rsidRPr="00634B9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55189BAA" w14:textId="05438BE7" w:rsidR="007329FF" w:rsidRPr="004153BA" w:rsidRDefault="00B30191" w:rsidP="008920BC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B30191">
              <w:rPr>
                <w:rFonts w:ascii="Fontana ND Aa OsF" w:hAnsi="Fontana ND Aa OsF"/>
                <w:iCs/>
                <w:color w:val="0F243E"/>
              </w:rPr>
              <w:t>La materia de la asignatura pretende proporcionar a los alumnos los conocimientos b</w:t>
            </w:r>
            <w:r w:rsidRPr="00B30191">
              <w:rPr>
                <w:rFonts w:ascii="Fontana ND Aa OsF" w:hAnsi="Fontana ND Aa OsF" w:hint="eastAsia"/>
                <w:iCs/>
                <w:color w:val="0F243E"/>
              </w:rPr>
              <w:t>á</w:t>
            </w:r>
            <w:r w:rsidRPr="00B30191">
              <w:rPr>
                <w:rFonts w:ascii="Fontana ND Aa OsF" w:hAnsi="Fontana ND Aa OsF"/>
                <w:iCs/>
                <w:color w:val="0F243E"/>
              </w:rPr>
              <w:t xml:space="preserve">sicos </w:t>
            </w:r>
            <w:r w:rsidR="008920BC">
              <w:rPr>
                <w:rFonts w:ascii="Fontana ND Aa OsF" w:hAnsi="Fontana ND Aa OsF"/>
                <w:iCs/>
                <w:color w:val="0F243E"/>
              </w:rPr>
              <w:t xml:space="preserve">de </w:t>
            </w:r>
            <w:r w:rsidR="001B0CB3">
              <w:rPr>
                <w:rFonts w:ascii="Fontana ND Aa OsF" w:hAnsi="Fontana ND Aa OsF"/>
                <w:iCs/>
                <w:color w:val="0F243E"/>
              </w:rPr>
              <w:t xml:space="preserve">herramientas que permitan mejorar las capacidades cognitivas de los alumnos, mediante estrategias que ejerciten áreas como la memoria, la atención, la inteligencia, la psicomotricidad, etc. </w:t>
            </w:r>
          </w:p>
        </w:tc>
      </w:tr>
      <w:tr w:rsidR="007329FF" w:rsidRPr="004153BA" w14:paraId="6A17CB12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C1C2B79" w14:textId="77777777" w:rsidR="00A602C7" w:rsidRDefault="00A602C7" w:rsidP="00C145EF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6FBC994B" w14:textId="77777777" w:rsidR="00C145EF" w:rsidRPr="00601A28" w:rsidRDefault="00414C72" w:rsidP="00C145EF">
            <w:pP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634B9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3151D85E" w14:textId="77777777" w:rsidR="00C145EF" w:rsidRPr="00601A28" w:rsidRDefault="00C145EF" w:rsidP="00C145EF">
            <w:pP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2BE66D62" w14:textId="77777777" w:rsidR="00C145EF" w:rsidRPr="00601A28" w:rsidRDefault="00C145EF" w:rsidP="00C145EF">
            <w:pPr>
              <w:numPr>
                <w:ilvl w:val="0"/>
                <w:numId w:val="2"/>
              </w:numP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Presencial</w:t>
            </w:r>
            <w:r w:rsidR="00B30191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B30191" w:rsidRPr="00B30191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>X</w:t>
            </w:r>
            <w:r w:rsidRPr="00B30191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41FF1D45" w14:textId="77777777" w:rsidR="00C145EF" w:rsidRPr="00601A28" w:rsidRDefault="00C145EF" w:rsidP="00C145EF">
            <w:pPr>
              <w:numPr>
                <w:ilvl w:val="0"/>
                <w:numId w:val="2"/>
              </w:numP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lastRenderedPageBreak/>
              <w:t>Videoconferencia.-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en Aulas o Centro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Asociado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en fechas y horario marcado.</w:t>
            </w:r>
          </w:p>
          <w:p w14:paraId="7312C3A5" w14:textId="77777777" w:rsidR="00C145EF" w:rsidRPr="00601A28" w:rsidRDefault="00C145EF" w:rsidP="00C145EF">
            <w:pPr>
              <w:numPr>
                <w:ilvl w:val="0"/>
                <w:numId w:val="2"/>
              </w:numP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</w:t>
            </w:r>
            <w:proofErr w:type="gramStart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quiera</w:t>
            </w:r>
            <w:proofErr w:type="gramEnd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31E87A24" w14:textId="77777777" w:rsidR="00C145EF" w:rsidRPr="00601A28" w:rsidRDefault="00C145EF" w:rsidP="00C145EF">
            <w:pPr>
              <w:numPr>
                <w:ilvl w:val="0"/>
                <w:numId w:val="2"/>
              </w:numP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la clase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y  cuando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quiere, dentro de unas fechas marcadas. </w:t>
            </w:r>
          </w:p>
          <w:p w14:paraId="3EA291D1" w14:textId="77777777" w:rsidR="007329FF" w:rsidRDefault="00C145E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7DC0D77D" w14:textId="77777777" w:rsidR="00C145EF" w:rsidRPr="004153BA" w:rsidRDefault="00C145E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37D3E997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DD66AB3" w14:textId="77777777" w:rsidR="004D08E0" w:rsidRDefault="004D08E0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3D874CB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PROGRAMACIÓN DE CONTENIDOS</w:t>
            </w:r>
          </w:p>
          <w:p w14:paraId="6C017806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6205762C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INTRODUCCIÓN GENERAL</w:t>
            </w:r>
          </w:p>
          <w:p w14:paraId="6A7B6261" w14:textId="1A7A034D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SESIÓN INICIAL</w:t>
            </w:r>
          </w:p>
          <w:p w14:paraId="327B4C05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5E27AF47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Nos conocemos</w:t>
            </w:r>
          </w:p>
          <w:p w14:paraId="0564CBA8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337C1D98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ÁREA SENSORIAL</w:t>
            </w:r>
          </w:p>
          <w:p w14:paraId="26345A81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3B883227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La vista</w:t>
            </w:r>
          </w:p>
          <w:p w14:paraId="72F8C527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- El </w:t>
            </w:r>
            <w:proofErr w:type="spellStart"/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oido</w:t>
            </w:r>
            <w:proofErr w:type="spellEnd"/>
          </w:p>
          <w:p w14:paraId="4CB051D8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El olfato</w:t>
            </w:r>
          </w:p>
          <w:p w14:paraId="23409BDE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El gusto</w:t>
            </w:r>
          </w:p>
          <w:p w14:paraId="00A869AC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El tacto</w:t>
            </w:r>
          </w:p>
          <w:p w14:paraId="505E4F39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57EA8CAD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ÁREA COGNITIVA</w:t>
            </w:r>
          </w:p>
          <w:p w14:paraId="496BEF8D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5C23B498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La memoria</w:t>
            </w:r>
          </w:p>
          <w:p w14:paraId="60D4182A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La atención</w:t>
            </w:r>
          </w:p>
          <w:p w14:paraId="43AFE125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Las funciones ejecutivas</w:t>
            </w:r>
          </w:p>
          <w:p w14:paraId="4D5D12C5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- El lenguaje</w:t>
            </w:r>
          </w:p>
          <w:p w14:paraId="04CA5D6B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06A5F09A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Las emociones</w:t>
            </w:r>
          </w:p>
          <w:p w14:paraId="25D5A4C4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270C000A" w14:textId="77777777" w:rsidR="001B0CB3" w:rsidRDefault="001B0CB3" w:rsidP="001B0CB3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Trastornos del sueño</w:t>
            </w:r>
          </w:p>
          <w:p w14:paraId="45E46EA8" w14:textId="77777777" w:rsidR="001B0CB3" w:rsidRPr="001B0CB3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1EC8192" w14:textId="3EAF6A4B" w:rsidR="006658A8" w:rsidRDefault="001B0CB3" w:rsidP="001B0CB3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  <w:r w:rsidRPr="001B0CB3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Importancia de la relajación y la meditació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n</w:t>
            </w:r>
            <w:r w:rsidR="00E7331B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 </w:t>
            </w:r>
          </w:p>
          <w:p w14:paraId="29338765" w14:textId="77777777" w:rsidR="00B33941" w:rsidRPr="00BD5811" w:rsidRDefault="00B33941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38DE00DD" w14:textId="77777777" w:rsidR="007329FF" w:rsidRPr="004153BA" w:rsidRDefault="007329FF" w:rsidP="006658A8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0B538B3E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7B50E63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SISTEMA DE EVALUACIÓN PREVISTO (SI LO HUBIERE)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: para recibir el certificado de aprovechamiento es necesario asistir al 80% de las horas lectivas.</w:t>
            </w:r>
          </w:p>
          <w:p w14:paraId="57F5BF36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09B54CE4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7329FF" w:rsidRPr="004153BA" w14:paraId="00C647D1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F1176C8" w14:textId="77777777" w:rsidR="0007696F" w:rsidRDefault="0007696F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7C06A567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634B9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ACTIVIDADES COMPLEMENTARIAS </w:t>
            </w: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(SI LAS HUBIERE)</w:t>
            </w:r>
          </w:p>
          <w:p w14:paraId="26045CF3" w14:textId="77777777" w:rsidR="00B30191" w:rsidRPr="00634B9F" w:rsidRDefault="00B30191" w:rsidP="00B30191">
            <w:pPr>
              <w:rPr>
                <w:rFonts w:ascii="Fontana ND Aa OsF" w:hAnsi="Fontana ND Aa OsF"/>
                <w:b w:val="0"/>
                <w:iCs/>
                <w:color w:val="0F243E"/>
              </w:rPr>
            </w:pPr>
            <w:r w:rsidRPr="00634B9F">
              <w:rPr>
                <w:rFonts w:ascii="Fontana ND Aa OsF" w:hAnsi="Fontana ND Aa OsF"/>
                <w:b w:val="0"/>
                <w:iCs/>
                <w:color w:val="0F243E"/>
                <w:sz w:val="22"/>
                <w:szCs w:val="22"/>
              </w:rPr>
              <w:t>SALIDA CULTURAL (POR DEFINIR)</w:t>
            </w:r>
          </w:p>
          <w:p w14:paraId="106EABEC" w14:textId="77777777" w:rsidR="007329FF" w:rsidRPr="004153BA" w:rsidRDefault="007329FF" w:rsidP="00262A51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0B36F87D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1BDD08D" w14:textId="77777777" w:rsidR="00F22697" w:rsidRDefault="00F22697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79F690D4" w14:textId="77777777" w:rsidR="00F22697" w:rsidRDefault="00F22697" w:rsidP="00F22697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Imprescindible </w:t>
            </w:r>
            <w:r w:rsidRPr="00C145EF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adjuntar CV</w:t>
            </w: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de cada uno de los participantes</w:t>
            </w:r>
          </w:p>
          <w:p w14:paraId="031F17FF" w14:textId="77777777" w:rsidR="00B30191" w:rsidRDefault="00B30191" w:rsidP="00F22697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3C225A72" w14:textId="77777777" w:rsidR="00BB036B" w:rsidRPr="00B30191" w:rsidRDefault="00BB036B" w:rsidP="00BB036B">
            <w:pPr>
              <w:rPr>
                <w:rFonts w:ascii="Fontana ND Aa OsF" w:hAnsi="Fontana ND Aa OsF"/>
                <w:iCs/>
                <w:color w:val="0F243E"/>
              </w:rPr>
            </w:pP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Nombre y apellidos</w:t>
            </w:r>
            <w: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: Berta González Romero</w:t>
            </w:r>
          </w:p>
          <w:p w14:paraId="0CF4A527" w14:textId="680EFCF0" w:rsidR="00BB036B" w:rsidRDefault="00BB036B" w:rsidP="00BB036B">
            <w:pP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</w:pP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 xml:space="preserve">DNI: </w:t>
            </w:r>
          </w:p>
          <w:p w14:paraId="20708590" w14:textId="220A7468" w:rsidR="00BB036B" w:rsidRPr="00B30191" w:rsidRDefault="00BB036B" w:rsidP="00BB036B">
            <w:pPr>
              <w:rPr>
                <w:rFonts w:ascii="Fontana ND Aa OsF" w:hAnsi="Fontana ND Aa OsF"/>
                <w:iCs/>
                <w:color w:val="0F243E"/>
              </w:rPr>
            </w:pP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Tel</w:t>
            </w:r>
            <w:r w:rsidRPr="00B30191">
              <w:rPr>
                <w:rFonts w:ascii="Fontana ND Aa OsF" w:hAnsi="Fontana ND Aa OsF" w:hint="eastAsia"/>
                <w:iCs/>
                <w:color w:val="0F243E"/>
                <w:sz w:val="22"/>
                <w:szCs w:val="22"/>
              </w:rPr>
              <w:t>é</w:t>
            </w: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fono:</w:t>
            </w:r>
            <w: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 xml:space="preserve"> </w:t>
            </w:r>
          </w:p>
          <w:p w14:paraId="17C0A83A" w14:textId="77777777" w:rsidR="00BB036B" w:rsidRDefault="00BB036B" w:rsidP="00BB036B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</w:p>
          <w:p w14:paraId="5502746A" w14:textId="77777777" w:rsidR="00BB036B" w:rsidRPr="001B0CB3" w:rsidRDefault="00BB036B" w:rsidP="00BB036B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 xml:space="preserve">Correo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 :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b</w:t>
            </w:r>
            <w:r w:rsidRPr="001B0CB3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ertagonzalezromero@gmail.com</w:t>
            </w:r>
          </w:p>
          <w:p w14:paraId="5A38DAF3" w14:textId="77777777" w:rsidR="00BB036B" w:rsidRPr="004153BA" w:rsidRDefault="00BB036B" w:rsidP="00BB036B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Universidad/Centro/Institución:</w:t>
            </w:r>
          </w:p>
          <w:p w14:paraId="52349151" w14:textId="77777777" w:rsidR="00BB036B" w:rsidRDefault="00BB036B" w:rsidP="00BB036B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Título de la ponencia/clase/taller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: 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SENIOR ACTIVO. MEJORA DE LAS HABILIDADES COGNITIVAS Y SOCIALES: MEMORIA, INTELIGENCIA,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ATENCIÓN,  PSICOMOTRICIDAD</w:t>
            </w:r>
            <w:proofErr w:type="gramEnd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, CONCENTRACIÓN…</w:t>
            </w:r>
          </w:p>
          <w:p w14:paraId="132F7784" w14:textId="307396BE" w:rsidR="00F22697" w:rsidRDefault="00F22697" w:rsidP="00F22697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</w:p>
          <w:p w14:paraId="0E1035D2" w14:textId="527355FE" w:rsidR="00BB036B" w:rsidRPr="00B30191" w:rsidRDefault="00BB036B" w:rsidP="00BB036B">
            <w:pPr>
              <w:rPr>
                <w:rFonts w:ascii="Fontana ND Aa OsF" w:hAnsi="Fontana ND Aa OsF"/>
                <w:iCs/>
                <w:color w:val="0F243E"/>
              </w:rPr>
            </w:pP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Nombre y apellidos</w:t>
            </w:r>
            <w: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: Pablo González Romero</w:t>
            </w:r>
          </w:p>
          <w:p w14:paraId="1EED693F" w14:textId="06207EDE" w:rsidR="00BB036B" w:rsidRDefault="00BB036B" w:rsidP="00BB036B">
            <w:pP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</w:pP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 xml:space="preserve">DNI: </w:t>
            </w:r>
          </w:p>
          <w:p w14:paraId="14EB52F5" w14:textId="27AFD042" w:rsidR="00BB036B" w:rsidRPr="00B30191" w:rsidRDefault="00BB036B" w:rsidP="00BB036B">
            <w:pPr>
              <w:rPr>
                <w:rFonts w:ascii="Fontana ND Aa OsF" w:hAnsi="Fontana ND Aa OsF"/>
                <w:iCs/>
                <w:color w:val="0F243E"/>
              </w:rPr>
            </w:pP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Tel</w:t>
            </w:r>
            <w:r w:rsidRPr="00B30191">
              <w:rPr>
                <w:rFonts w:ascii="Fontana ND Aa OsF" w:hAnsi="Fontana ND Aa OsF" w:hint="eastAsia"/>
                <w:iCs/>
                <w:color w:val="0F243E"/>
                <w:sz w:val="22"/>
                <w:szCs w:val="22"/>
              </w:rPr>
              <w:t>é</w:t>
            </w:r>
            <w:r w:rsidRPr="00B30191"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>fono:</w:t>
            </w:r>
            <w:r>
              <w:rPr>
                <w:rFonts w:ascii="Fontana ND Aa OsF" w:hAnsi="Fontana ND Aa OsF"/>
                <w:iCs/>
                <w:color w:val="0F243E"/>
                <w:sz w:val="22"/>
                <w:szCs w:val="22"/>
              </w:rPr>
              <w:t xml:space="preserve"> </w:t>
            </w:r>
          </w:p>
          <w:p w14:paraId="22DA35E8" w14:textId="77777777" w:rsidR="00BB036B" w:rsidRDefault="00BB036B" w:rsidP="00BB036B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</w:p>
          <w:p w14:paraId="2852C1E6" w14:textId="6FC51E16" w:rsidR="00BB036B" w:rsidRPr="001B0CB3" w:rsidRDefault="00BB036B" w:rsidP="00BB036B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 :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pabgonzalez@pontevedra.uned.es</w:t>
            </w:r>
          </w:p>
          <w:p w14:paraId="09E56C60" w14:textId="77777777" w:rsidR="00BB036B" w:rsidRPr="004153BA" w:rsidRDefault="00BB036B" w:rsidP="00BB036B">
            <w:pP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Universidad/Centro/Institución:</w:t>
            </w:r>
          </w:p>
          <w:p w14:paraId="417B4DDB" w14:textId="77777777" w:rsidR="00BB036B" w:rsidRDefault="00BB036B" w:rsidP="00BB036B">
            <w:pPr>
              <w:rPr>
                <w:rStyle w:val="nfasis"/>
                <w:rFonts w:ascii="Fontana ND Aa OsF" w:hAnsi="Fontana ND Aa OsF"/>
                <w:b w:val="0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Título de la ponencia/clase/taller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: 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SENIOR ACTIVO. MEJORA DE LAS HABILIDADES COGNITIVAS Y SOCIALES: MEMORIA, INTELIGENCIA, </w:t>
            </w:r>
            <w:proofErr w:type="gramStart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ATENCIÓN,  PSICOMOTRICIDAD</w:t>
            </w:r>
            <w:proofErr w:type="gramEnd"/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>, CONCENTRACIÓN…</w:t>
            </w:r>
          </w:p>
          <w:p w14:paraId="2B3A57EC" w14:textId="77777777" w:rsidR="00F22697" w:rsidRDefault="00F22697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784BB3A0" w14:textId="77777777" w:rsidR="00F22697" w:rsidRPr="004153BA" w:rsidRDefault="00F22697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0D39AC9A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6E79486" w14:textId="77777777" w:rsidR="00F22697" w:rsidRDefault="00F22697" w:rsidP="00262A51">
            <w:pP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789F5434" w14:textId="77777777" w:rsidR="00407097" w:rsidRPr="00407097" w:rsidRDefault="00407097" w:rsidP="00407097">
      <w:pPr>
        <w:tabs>
          <w:tab w:val="left" w:pos="7860"/>
        </w:tabs>
      </w:pPr>
    </w:p>
    <w:sectPr w:rsidR="00407097" w:rsidRPr="00407097" w:rsidSect="00821D58">
      <w:headerReference w:type="default" r:id="rId7"/>
      <w:footerReference w:type="default" r:id="rId8"/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807B" w14:textId="77777777" w:rsidR="00963683" w:rsidRDefault="00963683">
      <w:r>
        <w:separator/>
      </w:r>
    </w:p>
  </w:endnote>
  <w:endnote w:type="continuationSeparator" w:id="0">
    <w:p w14:paraId="2FB9F510" w14:textId="77777777" w:rsidR="00963683" w:rsidRDefault="009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800000A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1C62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2F72BEAB" wp14:editId="60097E4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FD5A003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316866B6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0D3922DF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9F18" w14:textId="77777777" w:rsidR="00963683" w:rsidRDefault="00963683">
      <w:r>
        <w:separator/>
      </w:r>
    </w:p>
  </w:footnote>
  <w:footnote w:type="continuationSeparator" w:id="0">
    <w:p w14:paraId="709D9895" w14:textId="77777777" w:rsidR="00963683" w:rsidRDefault="0096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231B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3EF895FB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39032B60" wp14:editId="49A3E41B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9E897C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A0D48F2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646227">
    <w:abstractNumId w:val="0"/>
  </w:num>
  <w:num w:numId="2" w16cid:durableId="193031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77F5"/>
    <w:rsid w:val="0007696F"/>
    <w:rsid w:val="000830AA"/>
    <w:rsid w:val="0009441C"/>
    <w:rsid w:val="000963C2"/>
    <w:rsid w:val="000B4030"/>
    <w:rsid w:val="000F2EE7"/>
    <w:rsid w:val="000F64C2"/>
    <w:rsid w:val="00111AC5"/>
    <w:rsid w:val="00151D4C"/>
    <w:rsid w:val="001719E1"/>
    <w:rsid w:val="001A689A"/>
    <w:rsid w:val="001B0CB3"/>
    <w:rsid w:val="001C3508"/>
    <w:rsid w:val="001D118D"/>
    <w:rsid w:val="001E07B9"/>
    <w:rsid w:val="001E1F2B"/>
    <w:rsid w:val="002272EE"/>
    <w:rsid w:val="00230F21"/>
    <w:rsid w:val="00234F8C"/>
    <w:rsid w:val="002350A2"/>
    <w:rsid w:val="00255E1E"/>
    <w:rsid w:val="00274329"/>
    <w:rsid w:val="00277937"/>
    <w:rsid w:val="00284D4E"/>
    <w:rsid w:val="00290CE6"/>
    <w:rsid w:val="002975DD"/>
    <w:rsid w:val="00297CF9"/>
    <w:rsid w:val="002A539E"/>
    <w:rsid w:val="002C58DA"/>
    <w:rsid w:val="002D5606"/>
    <w:rsid w:val="002E112E"/>
    <w:rsid w:val="002F0E51"/>
    <w:rsid w:val="0030430E"/>
    <w:rsid w:val="00334A9A"/>
    <w:rsid w:val="00335583"/>
    <w:rsid w:val="003630EB"/>
    <w:rsid w:val="00375654"/>
    <w:rsid w:val="003A7CD6"/>
    <w:rsid w:val="003B644A"/>
    <w:rsid w:val="003C4B20"/>
    <w:rsid w:val="003C4F6E"/>
    <w:rsid w:val="003C6D12"/>
    <w:rsid w:val="003F3BC5"/>
    <w:rsid w:val="0040524F"/>
    <w:rsid w:val="00407097"/>
    <w:rsid w:val="00414C72"/>
    <w:rsid w:val="004153BA"/>
    <w:rsid w:val="00430FB0"/>
    <w:rsid w:val="00433B26"/>
    <w:rsid w:val="00434F5E"/>
    <w:rsid w:val="00437725"/>
    <w:rsid w:val="0044209A"/>
    <w:rsid w:val="004809C0"/>
    <w:rsid w:val="00483F75"/>
    <w:rsid w:val="00494BA6"/>
    <w:rsid w:val="004C2F4D"/>
    <w:rsid w:val="004D08E0"/>
    <w:rsid w:val="004D77C1"/>
    <w:rsid w:val="004E7526"/>
    <w:rsid w:val="004F0345"/>
    <w:rsid w:val="00531935"/>
    <w:rsid w:val="00547B8D"/>
    <w:rsid w:val="00564898"/>
    <w:rsid w:val="00572D10"/>
    <w:rsid w:val="00576C2B"/>
    <w:rsid w:val="005801CC"/>
    <w:rsid w:val="00581294"/>
    <w:rsid w:val="005B5592"/>
    <w:rsid w:val="005C1774"/>
    <w:rsid w:val="005D575D"/>
    <w:rsid w:val="00601A28"/>
    <w:rsid w:val="00616415"/>
    <w:rsid w:val="00616AA3"/>
    <w:rsid w:val="00634B9F"/>
    <w:rsid w:val="006464C4"/>
    <w:rsid w:val="00653597"/>
    <w:rsid w:val="006658A8"/>
    <w:rsid w:val="0067104E"/>
    <w:rsid w:val="00687177"/>
    <w:rsid w:val="00690934"/>
    <w:rsid w:val="006A7806"/>
    <w:rsid w:val="006B3725"/>
    <w:rsid w:val="006C131A"/>
    <w:rsid w:val="006C4908"/>
    <w:rsid w:val="006D7850"/>
    <w:rsid w:val="007239B4"/>
    <w:rsid w:val="007329FF"/>
    <w:rsid w:val="00750FB0"/>
    <w:rsid w:val="007600C9"/>
    <w:rsid w:val="00760644"/>
    <w:rsid w:val="00774282"/>
    <w:rsid w:val="00790665"/>
    <w:rsid w:val="0079735F"/>
    <w:rsid w:val="007A44F6"/>
    <w:rsid w:val="007A4E82"/>
    <w:rsid w:val="007B22BB"/>
    <w:rsid w:val="007E0E3F"/>
    <w:rsid w:val="007E2D6F"/>
    <w:rsid w:val="00804226"/>
    <w:rsid w:val="00817038"/>
    <w:rsid w:val="00821D58"/>
    <w:rsid w:val="008249B9"/>
    <w:rsid w:val="0084779D"/>
    <w:rsid w:val="00855B26"/>
    <w:rsid w:val="0088443B"/>
    <w:rsid w:val="008920BC"/>
    <w:rsid w:val="00894DE1"/>
    <w:rsid w:val="00897F15"/>
    <w:rsid w:val="008A3F32"/>
    <w:rsid w:val="008F6F8F"/>
    <w:rsid w:val="009153B6"/>
    <w:rsid w:val="00925084"/>
    <w:rsid w:val="00926BF5"/>
    <w:rsid w:val="00963683"/>
    <w:rsid w:val="00963884"/>
    <w:rsid w:val="0096576E"/>
    <w:rsid w:val="0097132F"/>
    <w:rsid w:val="00981F34"/>
    <w:rsid w:val="009865BF"/>
    <w:rsid w:val="009D33B7"/>
    <w:rsid w:val="009D388D"/>
    <w:rsid w:val="009D7834"/>
    <w:rsid w:val="009F600E"/>
    <w:rsid w:val="00A12992"/>
    <w:rsid w:val="00A602C7"/>
    <w:rsid w:val="00A9703B"/>
    <w:rsid w:val="00AB54D9"/>
    <w:rsid w:val="00AE4693"/>
    <w:rsid w:val="00AE7C6B"/>
    <w:rsid w:val="00B30191"/>
    <w:rsid w:val="00B33941"/>
    <w:rsid w:val="00B34AAA"/>
    <w:rsid w:val="00B70056"/>
    <w:rsid w:val="00B81CD9"/>
    <w:rsid w:val="00B91C58"/>
    <w:rsid w:val="00BA70AB"/>
    <w:rsid w:val="00BB036B"/>
    <w:rsid w:val="00BB46F6"/>
    <w:rsid w:val="00BC5AF7"/>
    <w:rsid w:val="00BD0209"/>
    <w:rsid w:val="00BD5811"/>
    <w:rsid w:val="00C145EF"/>
    <w:rsid w:val="00C25D79"/>
    <w:rsid w:val="00C421C6"/>
    <w:rsid w:val="00C7326A"/>
    <w:rsid w:val="00C827E6"/>
    <w:rsid w:val="00C85687"/>
    <w:rsid w:val="00CA5A52"/>
    <w:rsid w:val="00CB688C"/>
    <w:rsid w:val="00CC3618"/>
    <w:rsid w:val="00CF3445"/>
    <w:rsid w:val="00D02E6F"/>
    <w:rsid w:val="00D1675C"/>
    <w:rsid w:val="00D31869"/>
    <w:rsid w:val="00D354AA"/>
    <w:rsid w:val="00D55F8E"/>
    <w:rsid w:val="00D65AF6"/>
    <w:rsid w:val="00D66075"/>
    <w:rsid w:val="00D8016C"/>
    <w:rsid w:val="00DA4ECC"/>
    <w:rsid w:val="00DC4277"/>
    <w:rsid w:val="00DC7C21"/>
    <w:rsid w:val="00E16B8D"/>
    <w:rsid w:val="00E24BAF"/>
    <w:rsid w:val="00E440C4"/>
    <w:rsid w:val="00E5343D"/>
    <w:rsid w:val="00E7331B"/>
    <w:rsid w:val="00EA2609"/>
    <w:rsid w:val="00EB4DF2"/>
    <w:rsid w:val="00ED3723"/>
    <w:rsid w:val="00EE3536"/>
    <w:rsid w:val="00EE572C"/>
    <w:rsid w:val="00EF37C4"/>
    <w:rsid w:val="00F0039D"/>
    <w:rsid w:val="00F22697"/>
    <w:rsid w:val="00F67BD6"/>
    <w:rsid w:val="00FB22D8"/>
    <w:rsid w:val="00FB6D04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F896E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uiPriority w:val="99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2843</Characters>
  <Application>Microsoft Office Word</Application>
  <DocSecurity>0</DocSecurity>
  <Lines>135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7</cp:revision>
  <cp:lastPrinted>2025-06-13T10:15:00Z</cp:lastPrinted>
  <dcterms:created xsi:type="dcterms:W3CDTF">2025-06-13T08:48:00Z</dcterms:created>
  <dcterms:modified xsi:type="dcterms:W3CDTF">2025-12-09T16:13:00Z</dcterms:modified>
</cp:coreProperties>
</file>