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35294" w14:textId="77777777" w:rsidR="00170878" w:rsidRPr="00170878" w:rsidRDefault="00170878" w:rsidP="00170878">
      <w:pPr>
        <w:pStyle w:val="Default"/>
        <w:rPr>
          <w:rFonts w:ascii="Calibri" w:hAnsi="Calibri" w:cs="Calibri"/>
          <w:b/>
          <w:bCs/>
          <w:sz w:val="32"/>
          <w:szCs w:val="32"/>
          <w:shd w:val="clear" w:color="auto" w:fill="FFFFFF"/>
        </w:rPr>
      </w:pPr>
      <w:r w:rsidRPr="00170878">
        <w:rPr>
          <w:rFonts w:ascii="Calibri" w:hAnsi="Calibri" w:cs="Calibri"/>
          <w:b/>
          <w:bCs/>
          <w:sz w:val="32"/>
          <w:szCs w:val="32"/>
          <w:shd w:val="clear" w:color="auto" w:fill="FFFFFF"/>
        </w:rPr>
        <w:t xml:space="preserve">El arte </w:t>
      </w:r>
      <w:proofErr w:type="spellStart"/>
      <w:r w:rsidRPr="00170878">
        <w:rPr>
          <w:rFonts w:ascii="Calibri" w:hAnsi="Calibri" w:cs="Calibri"/>
          <w:b/>
          <w:bCs/>
          <w:sz w:val="32"/>
          <w:szCs w:val="32"/>
          <w:shd w:val="clear" w:color="auto" w:fill="FFFFFF"/>
        </w:rPr>
        <w:t>tardogótico</w:t>
      </w:r>
      <w:proofErr w:type="spellEnd"/>
      <w:r w:rsidRPr="00170878">
        <w:rPr>
          <w:rFonts w:ascii="Calibri" w:hAnsi="Calibri" w:cs="Calibri"/>
          <w:b/>
          <w:bCs/>
          <w:sz w:val="32"/>
          <w:szCs w:val="32"/>
          <w:shd w:val="clear" w:color="auto" w:fill="FFFFFF"/>
        </w:rPr>
        <w:t>. Innovación en arquitectura, escultura y pintura entre los siglos</w:t>
      </w:r>
      <w:r w:rsidRPr="00170878">
        <w:rPr>
          <w:rFonts w:ascii="Calibri" w:hAnsi="Calibri" w:cs="Calibri"/>
          <w:sz w:val="32"/>
          <w:szCs w:val="32"/>
          <w:shd w:val="clear" w:color="auto" w:fill="FFFFFF"/>
        </w:rPr>
        <w:t xml:space="preserve"> </w:t>
      </w:r>
      <w:r w:rsidRPr="00170878">
        <w:rPr>
          <w:rFonts w:ascii="Calibri" w:hAnsi="Calibri" w:cs="Calibri"/>
          <w:b/>
          <w:bCs/>
          <w:sz w:val="32"/>
          <w:szCs w:val="32"/>
          <w:shd w:val="clear" w:color="auto" w:fill="FFFFFF"/>
        </w:rPr>
        <w:t>XV y XVI</w:t>
      </w:r>
    </w:p>
    <w:p w14:paraId="0C53F6FF" w14:textId="77777777" w:rsidR="00170878" w:rsidRPr="00170878" w:rsidRDefault="00170878" w:rsidP="00170878">
      <w:pPr>
        <w:pStyle w:val="Default"/>
        <w:rPr>
          <w:rFonts w:ascii="Calibri" w:hAnsi="Calibri" w:cs="Calibri"/>
          <w:b/>
          <w:bCs/>
          <w:shd w:val="clear" w:color="auto" w:fill="FFFFFF"/>
        </w:rPr>
      </w:pPr>
    </w:p>
    <w:p w14:paraId="0C375873" w14:textId="77777777" w:rsidR="00170878" w:rsidRPr="00170878" w:rsidRDefault="00170878" w:rsidP="00170878">
      <w:pPr>
        <w:pStyle w:val="Default"/>
        <w:rPr>
          <w:rFonts w:ascii="Calibri" w:hAnsi="Calibri" w:cs="Calibri"/>
        </w:rPr>
      </w:pPr>
      <w:r w:rsidRPr="00170878">
        <w:rPr>
          <w:rFonts w:ascii="Calibri" w:hAnsi="Calibri" w:cs="Calibri"/>
          <w:b/>
          <w:bCs/>
        </w:rPr>
        <w:t xml:space="preserve">Resumen del curso </w:t>
      </w:r>
    </w:p>
    <w:p w14:paraId="2FD7DA2A" w14:textId="4248F604" w:rsidR="00DA75A5" w:rsidRPr="00170878" w:rsidRDefault="00170878" w:rsidP="00170878">
      <w:pPr>
        <w:rPr>
          <w:rFonts w:ascii="Calibri" w:hAnsi="Calibri" w:cs="Calibri"/>
        </w:rPr>
      </w:pPr>
      <w:r w:rsidRPr="00170878">
        <w:rPr>
          <w:rFonts w:ascii="Calibri" w:hAnsi="Calibri" w:cs="Calibri"/>
        </w:rPr>
        <w:t xml:space="preserve">Los historiadores del arte han denominado </w:t>
      </w:r>
      <w:proofErr w:type="spellStart"/>
      <w:r w:rsidRPr="00170878">
        <w:rPr>
          <w:rFonts w:ascii="Calibri" w:hAnsi="Calibri" w:cs="Calibri"/>
        </w:rPr>
        <w:t>tardogótico</w:t>
      </w:r>
      <w:proofErr w:type="spellEnd"/>
      <w:r w:rsidRPr="00170878">
        <w:rPr>
          <w:rFonts w:ascii="Calibri" w:hAnsi="Calibri" w:cs="Calibri"/>
        </w:rPr>
        <w:t xml:space="preserve"> al periodo final del arte gótico, que comprende los siglos XV y XVI. Para muchos, este sería un estilo en decadencia, caracterizado por una falta de innovación y su dependencia del estilo artístico gótico practicado varios siglos atrás. Sin embargo, en las últimas décadas, varios investigadores han revelado una verdad mucho más rica y compleja. Han defendido que el estilo </w:t>
      </w:r>
      <w:proofErr w:type="spellStart"/>
      <w:r w:rsidRPr="00170878">
        <w:rPr>
          <w:rFonts w:ascii="Calibri" w:hAnsi="Calibri" w:cs="Calibri"/>
        </w:rPr>
        <w:t>tardogótico</w:t>
      </w:r>
      <w:proofErr w:type="spellEnd"/>
      <w:r w:rsidRPr="00170878">
        <w:rPr>
          <w:rFonts w:ascii="Calibri" w:hAnsi="Calibri" w:cs="Calibri"/>
        </w:rPr>
        <w:t xml:space="preserve"> de los últimos siglos de la Edad Media y principios de la Edad Moderna es innovador, rico en diseños y ornamentos, y en constante rivalidad artística con el Renacimiento que llegaba desde Italia. Por tanto, con este curso se pretende dar una visión general de este gótico final, considerándolo no un estilo en decadencia, sino una forma de hacer arte propia de los siglos XV y XVI, donde la creatividad y el lujo se dan la mano para edificar ricas catedrales e iglesias, esculturas y cuadros que inundan toda la Península Ibérica y se extienden por el continente europeo y otras partes del mundo.</w:t>
      </w:r>
    </w:p>
    <w:p w14:paraId="281FF11D" w14:textId="77777777" w:rsidR="00170878" w:rsidRPr="00170878" w:rsidRDefault="00170878" w:rsidP="00170878">
      <w:pPr>
        <w:rPr>
          <w:rFonts w:ascii="Calibri" w:hAnsi="Calibri" w:cs="Calibri"/>
        </w:rPr>
      </w:pPr>
    </w:p>
    <w:p w14:paraId="2A3FA02C" w14:textId="77777777" w:rsidR="00170878" w:rsidRPr="00170878" w:rsidRDefault="00170878" w:rsidP="00170878">
      <w:pPr>
        <w:rPr>
          <w:rFonts w:ascii="Calibri" w:hAnsi="Calibri" w:cs="Calibri"/>
          <w:b/>
          <w:bCs/>
          <w:lang w:val="es-ES_tradnl"/>
        </w:rPr>
      </w:pPr>
      <w:r w:rsidRPr="00170878">
        <w:rPr>
          <w:rFonts w:ascii="Calibri" w:hAnsi="Calibri" w:cs="Calibri"/>
          <w:b/>
          <w:bCs/>
          <w:lang w:val="es-ES_tradnl"/>
        </w:rPr>
        <w:t xml:space="preserve">Horario </w:t>
      </w:r>
    </w:p>
    <w:p w14:paraId="65F09006" w14:textId="2FB66245" w:rsidR="00170878" w:rsidRPr="00170878" w:rsidRDefault="00170878" w:rsidP="00170878">
      <w:pPr>
        <w:rPr>
          <w:rFonts w:ascii="Calibri" w:hAnsi="Calibri" w:cs="Calibri"/>
          <w:lang w:val="es-ES_tradnl"/>
        </w:rPr>
      </w:pPr>
      <w:r w:rsidRPr="00170878">
        <w:rPr>
          <w:rFonts w:ascii="Calibri" w:hAnsi="Calibri" w:cs="Calibri"/>
          <w:lang w:val="es-ES_tradnl"/>
        </w:rPr>
        <w:t xml:space="preserve">Primer cuatrimestre </w:t>
      </w:r>
    </w:p>
    <w:p w14:paraId="58D2206D" w14:textId="02E4C2AB" w:rsidR="00170878" w:rsidRPr="00170878" w:rsidRDefault="00170878" w:rsidP="00170878">
      <w:pPr>
        <w:rPr>
          <w:rFonts w:ascii="Calibri" w:hAnsi="Calibri" w:cs="Calibri"/>
          <w:lang w:val="es-ES_tradnl"/>
        </w:rPr>
      </w:pPr>
      <w:r w:rsidRPr="00170878">
        <w:rPr>
          <w:rFonts w:ascii="Calibri" w:hAnsi="Calibri" w:cs="Calibri"/>
          <w:lang w:val="es-ES_tradnl"/>
        </w:rPr>
        <w:t xml:space="preserve">Viernes 10:00-12:30 </w:t>
      </w:r>
    </w:p>
    <w:p w14:paraId="1032E52B" w14:textId="77777777" w:rsidR="00170878" w:rsidRPr="00170878" w:rsidRDefault="00170878" w:rsidP="00170878">
      <w:pPr>
        <w:rPr>
          <w:rFonts w:ascii="Calibri" w:hAnsi="Calibri" w:cs="Calibri"/>
          <w:lang w:val="es-ES_tradnl"/>
        </w:rPr>
      </w:pPr>
    </w:p>
    <w:p w14:paraId="0B8E67DC" w14:textId="77777777" w:rsidR="00170878" w:rsidRPr="00170878" w:rsidRDefault="00170878" w:rsidP="00170878">
      <w:pPr>
        <w:rPr>
          <w:rFonts w:ascii="Calibri" w:hAnsi="Calibri" w:cs="Calibri"/>
          <w:b/>
          <w:bCs/>
          <w:lang w:val="es-ES_tradnl"/>
        </w:rPr>
      </w:pPr>
      <w:r w:rsidRPr="00170878">
        <w:rPr>
          <w:rFonts w:ascii="Calibri" w:hAnsi="Calibri" w:cs="Calibri"/>
          <w:b/>
          <w:bCs/>
          <w:lang w:val="es-ES_tradnl"/>
        </w:rPr>
        <w:t xml:space="preserve">Currículum </w:t>
      </w:r>
    </w:p>
    <w:p w14:paraId="7133101A" w14:textId="77777777" w:rsidR="00170878" w:rsidRPr="00170878" w:rsidRDefault="00170878" w:rsidP="00170878">
      <w:pPr>
        <w:rPr>
          <w:rFonts w:ascii="Calibri" w:hAnsi="Calibri" w:cs="Calibri"/>
          <w:lang w:val="es-ES_tradnl"/>
        </w:rPr>
      </w:pPr>
      <w:r w:rsidRPr="00170878">
        <w:rPr>
          <w:rFonts w:ascii="Calibri" w:hAnsi="Calibri" w:cs="Calibri"/>
          <w:lang w:val="es-ES_tradnl"/>
        </w:rPr>
        <w:t xml:space="preserve">Josu </w:t>
      </w:r>
      <w:proofErr w:type="spellStart"/>
      <w:r w:rsidRPr="00170878">
        <w:rPr>
          <w:rFonts w:ascii="Calibri" w:hAnsi="Calibri" w:cs="Calibri"/>
          <w:lang w:val="es-ES_tradnl"/>
        </w:rPr>
        <w:t>Mendaza</w:t>
      </w:r>
      <w:proofErr w:type="spellEnd"/>
      <w:r w:rsidRPr="00170878">
        <w:rPr>
          <w:rFonts w:ascii="Calibri" w:hAnsi="Calibri" w:cs="Calibri"/>
          <w:lang w:val="es-ES_tradnl"/>
        </w:rPr>
        <w:t xml:space="preserve"> Riaño (Pamplona, 1997). Graduado en Historia del Arte por la UPV/EHU (Universidad del País Vasco/ </w:t>
      </w:r>
      <w:proofErr w:type="spellStart"/>
      <w:r w:rsidRPr="00170878">
        <w:rPr>
          <w:rFonts w:ascii="Calibri" w:hAnsi="Calibri" w:cs="Calibri"/>
          <w:lang w:val="es-ES_tradnl"/>
        </w:rPr>
        <w:t>Euskal</w:t>
      </w:r>
      <w:proofErr w:type="spellEnd"/>
      <w:r w:rsidRPr="00170878">
        <w:rPr>
          <w:rFonts w:ascii="Calibri" w:hAnsi="Calibri" w:cs="Calibri"/>
          <w:lang w:val="es-ES_tradnl"/>
        </w:rPr>
        <w:t xml:space="preserve"> </w:t>
      </w:r>
      <w:proofErr w:type="spellStart"/>
      <w:r w:rsidRPr="00170878">
        <w:rPr>
          <w:rFonts w:ascii="Calibri" w:hAnsi="Calibri" w:cs="Calibri"/>
          <w:lang w:val="es-ES_tradnl"/>
        </w:rPr>
        <w:t>Herriko</w:t>
      </w:r>
      <w:proofErr w:type="spellEnd"/>
      <w:r w:rsidRPr="00170878">
        <w:rPr>
          <w:rFonts w:ascii="Calibri" w:hAnsi="Calibri" w:cs="Calibri"/>
          <w:lang w:val="es-ES_tradnl"/>
        </w:rPr>
        <w:t xml:space="preserve"> </w:t>
      </w:r>
      <w:proofErr w:type="spellStart"/>
      <w:r w:rsidRPr="00170878">
        <w:rPr>
          <w:rFonts w:ascii="Calibri" w:hAnsi="Calibri" w:cs="Calibri"/>
          <w:lang w:val="es-ES_tradnl"/>
        </w:rPr>
        <w:t>Unibertsitatea</w:t>
      </w:r>
      <w:proofErr w:type="spellEnd"/>
      <w:r w:rsidRPr="00170878">
        <w:rPr>
          <w:rFonts w:ascii="Calibri" w:hAnsi="Calibri" w:cs="Calibri"/>
          <w:lang w:val="es-ES_tradnl"/>
        </w:rPr>
        <w:t xml:space="preserve">) y Máster en la Historia del Arte de la Edad Moderna en la Universidad Autónoma de Madrid. Actualmente es doctorando en Historia del Arte por la UPV/EHU con un proyecto vinculado con los intercambios artísticos en la costa atlántica europea durante los años finales de la Edad Media y principios de la Edad Moderna. </w:t>
      </w:r>
    </w:p>
    <w:p w14:paraId="4EFDA397" w14:textId="77777777" w:rsidR="00170878" w:rsidRPr="00170878" w:rsidRDefault="00170878" w:rsidP="00170878">
      <w:pPr>
        <w:rPr>
          <w:rFonts w:ascii="Calibri" w:hAnsi="Calibri" w:cs="Calibri"/>
          <w:lang w:val="es-ES_tradnl"/>
        </w:rPr>
      </w:pPr>
    </w:p>
    <w:p w14:paraId="7379B224" w14:textId="77777777" w:rsidR="00170878" w:rsidRPr="00170878" w:rsidRDefault="00170878" w:rsidP="00170878">
      <w:pPr>
        <w:rPr>
          <w:rFonts w:ascii="Calibri" w:hAnsi="Calibri" w:cs="Calibri"/>
          <w:b/>
          <w:bCs/>
          <w:lang w:val="es-ES_tradnl"/>
        </w:rPr>
      </w:pPr>
      <w:r w:rsidRPr="00170878">
        <w:rPr>
          <w:rFonts w:ascii="Calibri" w:hAnsi="Calibri" w:cs="Calibri"/>
          <w:b/>
          <w:bCs/>
          <w:lang w:val="es-ES_tradnl"/>
        </w:rPr>
        <w:t xml:space="preserve">Clases </w:t>
      </w:r>
    </w:p>
    <w:p w14:paraId="1EB40A90" w14:textId="77777777" w:rsidR="00170878" w:rsidRPr="00170878" w:rsidRDefault="00170878" w:rsidP="00170878">
      <w:pPr>
        <w:rPr>
          <w:rFonts w:ascii="Calibri" w:hAnsi="Calibri" w:cs="Calibri"/>
          <w:lang w:val="es-ES_tradnl"/>
        </w:rPr>
      </w:pPr>
      <w:r w:rsidRPr="00170878">
        <w:rPr>
          <w:rFonts w:ascii="Calibri" w:hAnsi="Calibri" w:cs="Calibri"/>
          <w:lang w:val="es-ES_tradnl"/>
        </w:rPr>
        <w:t xml:space="preserve">1. Estilo gótico: orígenes del término y características generales. </w:t>
      </w:r>
    </w:p>
    <w:p w14:paraId="7C05F6F9" w14:textId="77777777" w:rsidR="00170878" w:rsidRPr="00170878" w:rsidRDefault="00170878" w:rsidP="00170878">
      <w:pPr>
        <w:rPr>
          <w:rFonts w:ascii="Calibri" w:hAnsi="Calibri" w:cs="Calibri"/>
          <w:lang w:val="es-ES_tradnl"/>
        </w:rPr>
      </w:pPr>
      <w:r w:rsidRPr="00170878">
        <w:rPr>
          <w:rFonts w:ascii="Calibri" w:hAnsi="Calibri" w:cs="Calibri"/>
          <w:lang w:val="es-ES_tradnl"/>
        </w:rPr>
        <w:t xml:space="preserve">2. </w:t>
      </w:r>
      <w:proofErr w:type="spellStart"/>
      <w:r w:rsidRPr="00170878">
        <w:rPr>
          <w:rFonts w:ascii="Calibri" w:hAnsi="Calibri" w:cs="Calibri"/>
          <w:lang w:val="es-ES_tradnl"/>
        </w:rPr>
        <w:t>Tardogótico</w:t>
      </w:r>
      <w:proofErr w:type="spellEnd"/>
      <w:r w:rsidRPr="00170878">
        <w:rPr>
          <w:rFonts w:ascii="Calibri" w:hAnsi="Calibri" w:cs="Calibri"/>
          <w:lang w:val="es-ES_tradnl"/>
        </w:rPr>
        <w:t xml:space="preserve">: ¿Fase de decadencia del gótico? Características generales. </w:t>
      </w:r>
    </w:p>
    <w:p w14:paraId="0BE0A54C" w14:textId="77777777" w:rsidR="00170878" w:rsidRPr="00170878" w:rsidRDefault="00170878" w:rsidP="00170878">
      <w:pPr>
        <w:rPr>
          <w:rFonts w:ascii="Calibri" w:hAnsi="Calibri" w:cs="Calibri"/>
          <w:lang w:val="es-ES_tradnl"/>
        </w:rPr>
      </w:pPr>
      <w:r w:rsidRPr="00170878">
        <w:rPr>
          <w:rFonts w:ascii="Calibri" w:hAnsi="Calibri" w:cs="Calibri"/>
          <w:lang w:val="es-ES_tradnl"/>
        </w:rPr>
        <w:t xml:space="preserve">3. </w:t>
      </w:r>
      <w:proofErr w:type="spellStart"/>
      <w:r w:rsidRPr="00170878">
        <w:rPr>
          <w:rFonts w:ascii="Calibri" w:hAnsi="Calibri" w:cs="Calibri"/>
          <w:lang w:val="es-ES_tradnl"/>
        </w:rPr>
        <w:t>Tardogótico</w:t>
      </w:r>
      <w:proofErr w:type="spellEnd"/>
      <w:r w:rsidRPr="00170878">
        <w:rPr>
          <w:rFonts w:ascii="Calibri" w:hAnsi="Calibri" w:cs="Calibri"/>
          <w:lang w:val="es-ES_tradnl"/>
        </w:rPr>
        <w:t xml:space="preserve">: arte paneuropeo. Ejemplos y análisis. </w:t>
      </w:r>
    </w:p>
    <w:p w14:paraId="44320B3B" w14:textId="77777777" w:rsidR="00170878" w:rsidRPr="00170878" w:rsidRDefault="00170878" w:rsidP="00170878">
      <w:pPr>
        <w:rPr>
          <w:rFonts w:ascii="Calibri" w:hAnsi="Calibri" w:cs="Calibri"/>
          <w:lang w:val="es-ES_tradnl"/>
        </w:rPr>
      </w:pPr>
      <w:r w:rsidRPr="00170878">
        <w:rPr>
          <w:rFonts w:ascii="Calibri" w:hAnsi="Calibri" w:cs="Calibri"/>
          <w:lang w:val="es-ES_tradnl"/>
        </w:rPr>
        <w:t xml:space="preserve">4. Gótico renacentista (Gótico vs. Renacimiento) </w:t>
      </w:r>
    </w:p>
    <w:p w14:paraId="4EE5C03B" w14:textId="77777777" w:rsidR="00170878" w:rsidRPr="00170878" w:rsidRDefault="00170878" w:rsidP="00170878">
      <w:pPr>
        <w:rPr>
          <w:rFonts w:ascii="Calibri" w:hAnsi="Calibri" w:cs="Calibri"/>
          <w:lang w:val="es-ES_tradnl"/>
        </w:rPr>
      </w:pPr>
      <w:r w:rsidRPr="00170878">
        <w:rPr>
          <w:rFonts w:ascii="Calibri" w:hAnsi="Calibri" w:cs="Calibri"/>
          <w:lang w:val="es-ES_tradnl"/>
        </w:rPr>
        <w:t xml:space="preserve">5. Arquitectos y arquitecturas del </w:t>
      </w:r>
      <w:proofErr w:type="spellStart"/>
      <w:r w:rsidRPr="00170878">
        <w:rPr>
          <w:rFonts w:ascii="Calibri" w:hAnsi="Calibri" w:cs="Calibri"/>
          <w:lang w:val="es-ES_tradnl"/>
        </w:rPr>
        <w:t>tardogótico</w:t>
      </w:r>
      <w:proofErr w:type="spellEnd"/>
      <w:r w:rsidRPr="00170878">
        <w:rPr>
          <w:rFonts w:ascii="Calibri" w:hAnsi="Calibri" w:cs="Calibri"/>
          <w:lang w:val="es-ES_tradnl"/>
        </w:rPr>
        <w:t xml:space="preserve"> en España I </w:t>
      </w:r>
    </w:p>
    <w:p w14:paraId="5F0C838E" w14:textId="77777777" w:rsidR="00170878" w:rsidRPr="00170878" w:rsidRDefault="00170878" w:rsidP="00170878">
      <w:pPr>
        <w:rPr>
          <w:rFonts w:ascii="Calibri" w:hAnsi="Calibri" w:cs="Calibri"/>
          <w:lang w:val="es-ES_tradnl"/>
        </w:rPr>
      </w:pPr>
      <w:r w:rsidRPr="00170878">
        <w:rPr>
          <w:rFonts w:ascii="Calibri" w:hAnsi="Calibri" w:cs="Calibri"/>
          <w:lang w:val="es-ES_tradnl"/>
        </w:rPr>
        <w:t xml:space="preserve">6. Arquitectos y arquitecturas del </w:t>
      </w:r>
      <w:proofErr w:type="spellStart"/>
      <w:r w:rsidRPr="00170878">
        <w:rPr>
          <w:rFonts w:ascii="Calibri" w:hAnsi="Calibri" w:cs="Calibri"/>
          <w:lang w:val="es-ES_tradnl"/>
        </w:rPr>
        <w:t>tardogótico</w:t>
      </w:r>
      <w:proofErr w:type="spellEnd"/>
      <w:r w:rsidRPr="00170878">
        <w:rPr>
          <w:rFonts w:ascii="Calibri" w:hAnsi="Calibri" w:cs="Calibri"/>
          <w:lang w:val="es-ES_tradnl"/>
        </w:rPr>
        <w:t xml:space="preserve"> en España II </w:t>
      </w:r>
    </w:p>
    <w:p w14:paraId="7E1FBC8B" w14:textId="77777777" w:rsidR="00170878" w:rsidRPr="00170878" w:rsidRDefault="00170878" w:rsidP="00170878">
      <w:pPr>
        <w:rPr>
          <w:rFonts w:ascii="Calibri" w:hAnsi="Calibri" w:cs="Calibri"/>
          <w:lang w:val="es-ES_tradnl"/>
        </w:rPr>
      </w:pPr>
      <w:r w:rsidRPr="00170878">
        <w:rPr>
          <w:rFonts w:ascii="Calibri" w:hAnsi="Calibri" w:cs="Calibri"/>
          <w:lang w:val="es-ES_tradnl"/>
        </w:rPr>
        <w:t xml:space="preserve">7. Escultores y esculturas del </w:t>
      </w:r>
      <w:proofErr w:type="spellStart"/>
      <w:r w:rsidRPr="00170878">
        <w:rPr>
          <w:rFonts w:ascii="Calibri" w:hAnsi="Calibri" w:cs="Calibri"/>
          <w:lang w:val="es-ES_tradnl"/>
        </w:rPr>
        <w:t>tardogótico</w:t>
      </w:r>
      <w:proofErr w:type="spellEnd"/>
      <w:r w:rsidRPr="00170878">
        <w:rPr>
          <w:rFonts w:ascii="Calibri" w:hAnsi="Calibri" w:cs="Calibri"/>
          <w:lang w:val="es-ES_tradnl"/>
        </w:rPr>
        <w:t xml:space="preserve"> en España I </w:t>
      </w:r>
    </w:p>
    <w:p w14:paraId="22911829" w14:textId="77777777" w:rsidR="00170878" w:rsidRPr="00170878" w:rsidRDefault="00170878" w:rsidP="00170878">
      <w:pPr>
        <w:rPr>
          <w:rFonts w:ascii="Calibri" w:hAnsi="Calibri" w:cs="Calibri"/>
          <w:lang w:val="es-ES_tradnl"/>
        </w:rPr>
      </w:pPr>
      <w:r w:rsidRPr="00170878">
        <w:rPr>
          <w:rFonts w:ascii="Calibri" w:hAnsi="Calibri" w:cs="Calibri"/>
          <w:lang w:val="es-ES_tradnl"/>
        </w:rPr>
        <w:t xml:space="preserve">8. Escultores y esculturas del </w:t>
      </w:r>
      <w:proofErr w:type="spellStart"/>
      <w:r w:rsidRPr="00170878">
        <w:rPr>
          <w:rFonts w:ascii="Calibri" w:hAnsi="Calibri" w:cs="Calibri"/>
          <w:lang w:val="es-ES_tradnl"/>
        </w:rPr>
        <w:t>tardogótico</w:t>
      </w:r>
      <w:proofErr w:type="spellEnd"/>
      <w:r w:rsidRPr="00170878">
        <w:rPr>
          <w:rFonts w:ascii="Calibri" w:hAnsi="Calibri" w:cs="Calibri"/>
          <w:lang w:val="es-ES_tradnl"/>
        </w:rPr>
        <w:t xml:space="preserve"> en España II </w:t>
      </w:r>
    </w:p>
    <w:p w14:paraId="33589385" w14:textId="77777777" w:rsidR="00170878" w:rsidRPr="00170878" w:rsidRDefault="00170878" w:rsidP="00170878">
      <w:pPr>
        <w:rPr>
          <w:rFonts w:ascii="Calibri" w:hAnsi="Calibri" w:cs="Calibri"/>
          <w:lang w:val="es-ES_tradnl"/>
        </w:rPr>
      </w:pPr>
      <w:r w:rsidRPr="00170878">
        <w:rPr>
          <w:rFonts w:ascii="Calibri" w:hAnsi="Calibri" w:cs="Calibri"/>
          <w:lang w:val="es-ES_tradnl"/>
        </w:rPr>
        <w:t xml:space="preserve">9. Pintores y pinturas del </w:t>
      </w:r>
      <w:proofErr w:type="spellStart"/>
      <w:r w:rsidRPr="00170878">
        <w:rPr>
          <w:rFonts w:ascii="Calibri" w:hAnsi="Calibri" w:cs="Calibri"/>
          <w:lang w:val="es-ES_tradnl"/>
        </w:rPr>
        <w:t>tardogótico</w:t>
      </w:r>
      <w:proofErr w:type="spellEnd"/>
      <w:r w:rsidRPr="00170878">
        <w:rPr>
          <w:rFonts w:ascii="Calibri" w:hAnsi="Calibri" w:cs="Calibri"/>
          <w:lang w:val="es-ES_tradnl"/>
        </w:rPr>
        <w:t xml:space="preserve"> en España </w:t>
      </w:r>
    </w:p>
    <w:p w14:paraId="682018C0" w14:textId="77777777" w:rsidR="00170878" w:rsidRPr="00170878" w:rsidRDefault="00170878" w:rsidP="00170878">
      <w:pPr>
        <w:rPr>
          <w:rFonts w:ascii="Calibri" w:hAnsi="Calibri" w:cs="Calibri"/>
          <w:lang w:val="es-ES_tradnl"/>
        </w:rPr>
      </w:pPr>
      <w:r w:rsidRPr="00170878">
        <w:rPr>
          <w:rFonts w:ascii="Calibri" w:hAnsi="Calibri" w:cs="Calibri"/>
          <w:lang w:val="es-ES_tradnl"/>
        </w:rPr>
        <w:t xml:space="preserve">10. Promotores artísticos del </w:t>
      </w:r>
      <w:proofErr w:type="spellStart"/>
      <w:r w:rsidRPr="00170878">
        <w:rPr>
          <w:rFonts w:ascii="Calibri" w:hAnsi="Calibri" w:cs="Calibri"/>
          <w:lang w:val="es-ES_tradnl"/>
        </w:rPr>
        <w:t>tardogótico</w:t>
      </w:r>
      <w:proofErr w:type="spellEnd"/>
      <w:r w:rsidRPr="00170878">
        <w:rPr>
          <w:rFonts w:ascii="Calibri" w:hAnsi="Calibri" w:cs="Calibri"/>
          <w:lang w:val="es-ES_tradnl"/>
        </w:rPr>
        <w:t xml:space="preserve">: los Velasco </w:t>
      </w:r>
    </w:p>
    <w:p w14:paraId="326269DF" w14:textId="77777777" w:rsidR="00170878" w:rsidRPr="00170878" w:rsidRDefault="00170878" w:rsidP="00170878">
      <w:pPr>
        <w:rPr>
          <w:rFonts w:ascii="Calibri" w:hAnsi="Calibri" w:cs="Calibri"/>
          <w:lang w:val="es-ES_tradnl"/>
        </w:rPr>
      </w:pPr>
      <w:r w:rsidRPr="00170878">
        <w:rPr>
          <w:rFonts w:ascii="Calibri" w:hAnsi="Calibri" w:cs="Calibri"/>
          <w:lang w:val="es-ES_tradnl"/>
        </w:rPr>
        <w:t xml:space="preserve">11. Promotores artísticos del </w:t>
      </w:r>
      <w:proofErr w:type="spellStart"/>
      <w:r w:rsidRPr="00170878">
        <w:rPr>
          <w:rFonts w:ascii="Calibri" w:hAnsi="Calibri" w:cs="Calibri"/>
          <w:lang w:val="es-ES_tradnl"/>
        </w:rPr>
        <w:t>tardogótico</w:t>
      </w:r>
      <w:proofErr w:type="spellEnd"/>
      <w:r w:rsidRPr="00170878">
        <w:rPr>
          <w:rFonts w:ascii="Calibri" w:hAnsi="Calibri" w:cs="Calibri"/>
          <w:lang w:val="es-ES_tradnl"/>
        </w:rPr>
        <w:t xml:space="preserve">: los Mendoza </w:t>
      </w:r>
    </w:p>
    <w:p w14:paraId="61E1A1E4" w14:textId="04846DFA" w:rsidR="00170878" w:rsidRPr="00170878" w:rsidRDefault="00170878" w:rsidP="00170878">
      <w:pPr>
        <w:rPr>
          <w:rFonts w:ascii="Calibri" w:hAnsi="Calibri" w:cs="Calibri"/>
          <w:lang w:val="es-ES_tradnl"/>
        </w:rPr>
      </w:pPr>
      <w:r w:rsidRPr="00170878">
        <w:rPr>
          <w:rFonts w:ascii="Calibri" w:hAnsi="Calibri" w:cs="Calibri"/>
          <w:lang w:val="es-ES_tradnl"/>
        </w:rPr>
        <w:t>12. El gótico en el País Vasco: el caso del “gótico vascongado”</w:t>
      </w:r>
    </w:p>
    <w:sectPr w:rsidR="00170878" w:rsidRPr="001708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altName w:val="Times New Roman PS"/>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878"/>
    <w:rsid w:val="00170878"/>
    <w:rsid w:val="007F401A"/>
    <w:rsid w:val="00844A25"/>
    <w:rsid w:val="0092781C"/>
    <w:rsid w:val="00D63E3E"/>
    <w:rsid w:val="00DA75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3C75D88"/>
  <w15:chartTrackingRefBased/>
  <w15:docId w15:val="{A39C42DD-54C5-8642-B12F-19D682C0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878"/>
  </w:style>
  <w:style w:type="paragraph" w:styleId="Ttulo1">
    <w:name w:val="heading 1"/>
    <w:basedOn w:val="Normal"/>
    <w:next w:val="Normal"/>
    <w:link w:val="Ttulo1Car"/>
    <w:uiPriority w:val="9"/>
    <w:qFormat/>
    <w:rsid w:val="0017087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17087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170878"/>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170878"/>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170878"/>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170878"/>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170878"/>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170878"/>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170878"/>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70878"/>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170878"/>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170878"/>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170878"/>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170878"/>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170878"/>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170878"/>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170878"/>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170878"/>
    <w:rPr>
      <w:rFonts w:eastAsiaTheme="majorEastAsia" w:cstheme="majorBidi"/>
      <w:color w:val="272727" w:themeColor="text1" w:themeTint="D8"/>
    </w:rPr>
  </w:style>
  <w:style w:type="paragraph" w:styleId="Ttulo">
    <w:name w:val="Title"/>
    <w:basedOn w:val="Normal"/>
    <w:next w:val="Normal"/>
    <w:link w:val="TtuloCar"/>
    <w:uiPriority w:val="10"/>
    <w:qFormat/>
    <w:rsid w:val="00170878"/>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7087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170878"/>
    <w:pPr>
      <w:numPr>
        <w:ilvl w:val="1"/>
      </w:numPr>
      <w:spacing w:after="160"/>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17087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170878"/>
    <w:pPr>
      <w:spacing w:before="160" w:after="160"/>
      <w:jc w:val="center"/>
    </w:pPr>
    <w:rPr>
      <w:i/>
      <w:iCs/>
      <w:color w:val="404040" w:themeColor="text1" w:themeTint="BF"/>
    </w:rPr>
  </w:style>
  <w:style w:type="character" w:customStyle="1" w:styleId="CitaCar">
    <w:name w:val="Cita Car"/>
    <w:basedOn w:val="Fuentedeprrafopredeter"/>
    <w:link w:val="Cita"/>
    <w:uiPriority w:val="29"/>
    <w:rsid w:val="00170878"/>
    <w:rPr>
      <w:i/>
      <w:iCs/>
      <w:color w:val="404040" w:themeColor="text1" w:themeTint="BF"/>
    </w:rPr>
  </w:style>
  <w:style w:type="paragraph" w:styleId="Prrafodelista">
    <w:name w:val="List Paragraph"/>
    <w:basedOn w:val="Normal"/>
    <w:uiPriority w:val="34"/>
    <w:qFormat/>
    <w:rsid w:val="00170878"/>
    <w:pPr>
      <w:ind w:left="720"/>
      <w:contextualSpacing/>
    </w:pPr>
  </w:style>
  <w:style w:type="character" w:styleId="nfasisintenso">
    <w:name w:val="Intense Emphasis"/>
    <w:basedOn w:val="Fuentedeprrafopredeter"/>
    <w:uiPriority w:val="21"/>
    <w:qFormat/>
    <w:rsid w:val="00170878"/>
    <w:rPr>
      <w:i/>
      <w:iCs/>
      <w:color w:val="0F4761" w:themeColor="accent1" w:themeShade="BF"/>
    </w:rPr>
  </w:style>
  <w:style w:type="paragraph" w:styleId="Citadestacada">
    <w:name w:val="Intense Quote"/>
    <w:basedOn w:val="Normal"/>
    <w:next w:val="Normal"/>
    <w:link w:val="CitadestacadaCar"/>
    <w:uiPriority w:val="30"/>
    <w:qFormat/>
    <w:rsid w:val="0017087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170878"/>
    <w:rPr>
      <w:i/>
      <w:iCs/>
      <w:color w:val="0F4761" w:themeColor="accent1" w:themeShade="BF"/>
    </w:rPr>
  </w:style>
  <w:style w:type="character" w:styleId="Referenciaintensa">
    <w:name w:val="Intense Reference"/>
    <w:basedOn w:val="Fuentedeprrafopredeter"/>
    <w:uiPriority w:val="32"/>
    <w:qFormat/>
    <w:rsid w:val="00170878"/>
    <w:rPr>
      <w:b/>
      <w:bCs/>
      <w:smallCaps/>
      <w:color w:val="0F4761" w:themeColor="accent1" w:themeShade="BF"/>
      <w:spacing w:val="5"/>
    </w:rPr>
  </w:style>
  <w:style w:type="paragraph" w:customStyle="1" w:styleId="Default">
    <w:name w:val="Default"/>
    <w:rsid w:val="00170878"/>
    <w:pPr>
      <w:autoSpaceDE w:val="0"/>
      <w:autoSpaceDN w:val="0"/>
      <w:adjustRightInd w:val="0"/>
    </w:pPr>
    <w:rPr>
      <w:rFonts w:ascii="Times New Roman" w:hAnsi="Times New Roman" w:cs="Times New Roman"/>
      <w:color w:val="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2027</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Mellén</dc:creator>
  <cp:keywords/>
  <dc:description/>
  <cp:lastModifiedBy>Isabel Mellén</cp:lastModifiedBy>
  <cp:revision>1</cp:revision>
  <dcterms:created xsi:type="dcterms:W3CDTF">2024-06-11T09:16:00Z</dcterms:created>
  <dcterms:modified xsi:type="dcterms:W3CDTF">2024-06-11T09:18:00Z</dcterms:modified>
</cp:coreProperties>
</file>