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10" w:rsidRPr="00581294" w:rsidRDefault="007E0110" w:rsidP="00750FB0">
      <w:pPr>
        <w:pStyle w:val="Header"/>
        <w:tabs>
          <w:tab w:val="left" w:pos="708"/>
        </w:tabs>
        <w:rPr>
          <w:rFonts w:ascii="Fontana ND Aa OsF" w:hAnsi="Fontana ND Aa OsF"/>
          <w:b/>
          <w:color w:val="0F243E"/>
        </w:rPr>
      </w:pPr>
    </w:p>
    <w:p w:rsidR="007E0110" w:rsidRDefault="007E0110" w:rsidP="00414C72">
      <w:pPr>
        <w:pStyle w:val="Header"/>
        <w:tabs>
          <w:tab w:val="left" w:pos="708"/>
        </w:tabs>
        <w:jc w:val="center"/>
        <w:rPr>
          <w:rFonts w:ascii="Fontana ND Aa OsF" w:hAnsi="Fontana ND Aa OsF"/>
          <w:b/>
          <w:color w:val="0F243E"/>
        </w:rPr>
      </w:pPr>
    </w:p>
    <w:p w:rsidR="007E0110" w:rsidRDefault="007E0110" w:rsidP="00414C72">
      <w:pPr>
        <w:pStyle w:val="Header"/>
        <w:tabs>
          <w:tab w:val="left" w:pos="708"/>
        </w:tabs>
        <w:jc w:val="center"/>
        <w:rPr>
          <w:rFonts w:ascii="Fontana ND Aa OsF" w:hAnsi="Fontana ND Aa OsF"/>
          <w:b/>
          <w:color w:val="0F243E"/>
        </w:rPr>
      </w:pPr>
      <w:r>
        <w:rPr>
          <w:rFonts w:ascii="Fontana ND Aa OsF" w:hAnsi="Fontana ND Aa OsF"/>
          <w:b/>
          <w:color w:val="0F243E"/>
        </w:rPr>
        <w:t>PROGRAMACI</w:t>
      </w:r>
      <w:r>
        <w:rPr>
          <w:rFonts w:ascii="Fontana ND Aa OsF" w:hAnsi="Fontana ND Aa OsF" w:hint="eastAsia"/>
          <w:b/>
          <w:color w:val="0F243E"/>
        </w:rPr>
        <w:t>Ó</w:t>
      </w:r>
      <w:r>
        <w:rPr>
          <w:rFonts w:ascii="Fontana ND Aa OsF" w:hAnsi="Fontana ND Aa OsF"/>
          <w:b/>
          <w:color w:val="0F243E"/>
        </w:rPr>
        <w:t>N</w:t>
      </w:r>
      <w:r w:rsidRPr="00581294">
        <w:rPr>
          <w:rFonts w:ascii="Fontana ND Aa OsF" w:hAnsi="Fontana ND Aa OsF"/>
          <w:b/>
          <w:color w:val="0F243E"/>
        </w:rPr>
        <w:t xml:space="preserve"> CURSO EXTENSI</w:t>
      </w:r>
      <w:r w:rsidRPr="00581294">
        <w:rPr>
          <w:rFonts w:ascii="Fontana ND Aa OsF" w:hAnsi="Fontana ND Aa OsF" w:hint="eastAsia"/>
          <w:b/>
          <w:color w:val="0F243E"/>
        </w:rPr>
        <w:t>Ó</w:t>
      </w:r>
      <w:r w:rsidRPr="00581294">
        <w:rPr>
          <w:rFonts w:ascii="Fontana ND Aa OsF" w:hAnsi="Fontana ND Aa OsF"/>
          <w:b/>
          <w:color w:val="0F243E"/>
        </w:rPr>
        <w:t>N UNI</w:t>
      </w:r>
      <w:r>
        <w:rPr>
          <w:rFonts w:ascii="Fontana ND Aa OsF" w:hAnsi="Fontana ND Aa OsF"/>
          <w:b/>
          <w:color w:val="0F243E"/>
        </w:rPr>
        <w:t>VERSITARIA O ACTIVIDAD CULTURAL</w:t>
      </w:r>
    </w:p>
    <w:p w:rsidR="007E0110" w:rsidRPr="00581294" w:rsidRDefault="007E0110" w:rsidP="00414C72">
      <w:pPr>
        <w:pStyle w:val="Header"/>
        <w:tabs>
          <w:tab w:val="left" w:pos="708"/>
        </w:tabs>
        <w:jc w:val="center"/>
        <w:rPr>
          <w:rFonts w:ascii="Fontana ND Aa OsF" w:hAnsi="Fontana ND Aa OsF"/>
          <w:b/>
          <w:color w:val="0F243E"/>
        </w:rPr>
      </w:pPr>
    </w:p>
    <w:p w:rsidR="007E0110" w:rsidRPr="007329FF" w:rsidRDefault="007E0110" w:rsidP="00750FB0">
      <w:pPr>
        <w:pStyle w:val="Header"/>
        <w:tabs>
          <w:tab w:val="left" w:pos="708"/>
        </w:tabs>
        <w:rPr>
          <w:rFonts w:ascii="Fontana ND Aa OsF" w:hAnsi="Fontana ND Aa OsF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/>
      </w:tblPr>
      <w:tblGrid>
        <w:gridCol w:w="8948"/>
      </w:tblGrid>
      <w:tr w:rsidR="007E0110" w:rsidRPr="004153BA">
        <w:tc>
          <w:tcPr>
            <w:tcW w:w="8948" w:type="dxa"/>
          </w:tcPr>
          <w:p w:rsidR="007E0110" w:rsidRDefault="007E0110" w:rsidP="00D57D07">
            <w:pPr>
              <w:pStyle w:val="NormalWeb"/>
              <w:rPr>
                <w:rStyle w:val="Emphasis"/>
                <w:rFonts w:ascii="Fontana ND Aa OsF" w:hAnsi="Fontana ND Aa OsF"/>
                <w:b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T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Í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TULO DEL CURSO </w:t>
            </w:r>
          </w:p>
          <w:p w:rsidR="007E0110" w:rsidRPr="00D57D07" w:rsidRDefault="007E0110" w:rsidP="00D57D07">
            <w:pPr>
              <w:pStyle w:val="NormalWeb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“</w:t>
            </w:r>
            <w:r w:rsidRPr="00D57D07">
              <w:rPr>
                <w:bCs/>
                <w:sz w:val="20"/>
                <w:szCs w:val="20"/>
              </w:rPr>
              <w:t xml:space="preserve"> ARTE CONTEMPORÁNEO. LAS ARTES VISUALES DURANTE EL SIGLO XX. EL TRIUNFO DE LA MODERNIDAD. DE LAS VANGUARDIAS HACIA LA ABSTRACCIÓN</w:t>
            </w:r>
            <w:r w:rsidRPr="00D57D07">
              <w:rPr>
                <w:b/>
                <w:sz w:val="20"/>
                <w:szCs w:val="20"/>
              </w:rPr>
              <w:t xml:space="preserve">.” </w:t>
            </w:r>
          </w:p>
          <w:p w:rsidR="007E0110" w:rsidRPr="00D57D07" w:rsidRDefault="007E0110" w:rsidP="00262A51">
            <w:pPr>
              <w:rPr>
                <w:rStyle w:val="Emphasis"/>
                <w:rFonts w:ascii="Fontana ND Aa OsF" w:hAnsi="Fontana ND Aa OsF"/>
                <w:b/>
                <w:i w:val="0"/>
                <w:color w:val="0F243E"/>
              </w:rPr>
            </w:pPr>
            <w:r w:rsidRPr="00D57D07">
              <w:rPr>
                <w:rStyle w:val="Emphasis"/>
                <w:rFonts w:ascii="Fontana ND Aa OsF" w:hAnsi="Fontana ND Aa OsF"/>
                <w:b/>
                <w:i w:val="0"/>
                <w:color w:val="0F243E"/>
              </w:rPr>
              <w:t xml:space="preserve"> </w:t>
            </w:r>
          </w:p>
          <w:p w:rsidR="007E0110" w:rsidRPr="00D57D07" w:rsidRDefault="007E0110" w:rsidP="00262A51">
            <w:pPr>
              <w:rPr>
                <w:rStyle w:val="Emphasis"/>
                <w:rFonts w:ascii="Fontana ND Aa OsF" w:hAnsi="Fontana ND Aa OsF"/>
                <w:b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  <w:shd w:val="clear" w:color="auto" w:fill="F2F2F2"/>
          </w:tcPr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LUGAR DE CELEBRACI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CENTRO ASOCIADO UNED PONTEVEDRA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</w:tcPr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FECHAS REALIZACI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N 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  <w:shd w:val="clear" w:color="auto" w:fill="F2F2F2"/>
          </w:tcPr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DURACI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HORAS PRESENCIALES</w:t>
            </w:r>
            <w:r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……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.30 HORAS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HORAS NO PRESENCIALES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8 HORAS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</w:tcPr>
          <w:p w:rsidR="007E0110" w:rsidRPr="00D57D07" w:rsidRDefault="007E0110" w:rsidP="00D57D07">
            <w:pPr>
              <w:pStyle w:val="NormalWeb"/>
              <w:rPr>
                <w:b/>
                <w:bCs/>
                <w:sz w:val="26"/>
                <w:szCs w:val="26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INTRODUCCI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 DE LA ACTIVIDAD (TEM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Á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TICA</w:t>
            </w:r>
            <w:r>
              <w:rPr>
                <w:b/>
                <w:bCs/>
                <w:sz w:val="26"/>
                <w:szCs w:val="26"/>
              </w:rPr>
              <w:t xml:space="preserve"> )</w:t>
            </w:r>
          </w:p>
          <w:p w:rsidR="007E0110" w:rsidRDefault="007E0110" w:rsidP="00623E83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 xml:space="preserve">En las 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ú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ltimas d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é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cadas del siglo XIX la pl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á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stica empez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ó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 xml:space="preserve"> a dar muestras evidentes del rechazo a las limitaciones historicistas impuestas por un academicismo casi fiscalizador desde comienzos de siglo, poniendo en marcha todo un proceso de liberaci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ó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n que propici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ó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, sobre todo en la pintura, la aparici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ó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n y asentamiento gradual de las llamadas Vanguardias. El cuadro empieza a ser considerado como un objeto aut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ó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nomo y cada vez va a depender menos de la realidad circundante.</w:t>
            </w:r>
          </w:p>
          <w:p w:rsidR="007E0110" w:rsidRPr="006B1B7B" w:rsidRDefault="007E0110" w:rsidP="00B03576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Las Vanguardias tampoco supusieron un planteamiento unitario; van apareciendo movimientos con planteamientos propios pero con un deseo com</w:t>
            </w:r>
            <w:r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ú</w:t>
            </w:r>
            <w: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 xml:space="preserve">n: crear un arte radicalmente nuevo.  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  <w:shd w:val="clear" w:color="auto" w:fill="F2F2F2"/>
          </w:tcPr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DIRIGIDO A 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ALUMNOS UNED SENIOR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</w:tcPr>
          <w:p w:rsidR="007E0110" w:rsidRDefault="007E0110" w:rsidP="006069C8">
            <w:pPr>
              <w:pStyle w:val="NormalWeb"/>
              <w:spacing w:before="278" w:beforeAutospacing="0" w:after="0"/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OBJETIVOS</w:t>
            </w:r>
            <w:r w:rsidRPr="00D57D07">
              <w:t xml:space="preserve"> </w:t>
            </w:r>
          </w:p>
          <w:p w:rsidR="007E0110" w:rsidRPr="006069C8" w:rsidRDefault="007E0110" w:rsidP="006069C8">
            <w:pPr>
              <w:pStyle w:val="NormalWeb"/>
              <w:spacing w:before="278" w:beforeAutospacing="0" w:after="0"/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069C8"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>La materia de la asignatura pretende proporcionar a los alumnos los conocimientos b</w:t>
            </w:r>
            <w:r w:rsidRPr="006069C8">
              <w:rPr>
                <w:rStyle w:val="Emphasis"/>
                <w:rFonts w:ascii="Fontana ND Aa OsF" w:hAnsi="Fontana ND Aa OsF" w:hint="eastAsia"/>
                <w:b/>
                <w:bCs/>
                <w:i w:val="0"/>
                <w:color w:val="0F243E"/>
              </w:rPr>
              <w:t>á</w:t>
            </w:r>
            <w:r w:rsidRPr="006069C8"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  <w:t xml:space="preserve">sicos para entender la ruptura definitiva con los sistemas visuales tradicionales  en lo que al Arte se refiere, incidiendo en las principales tendencias que se van a desarrollar a lo largo del siglo xx </w:t>
            </w:r>
          </w:p>
          <w:p w:rsidR="007E0110" w:rsidRPr="006069C8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  <w:sz w:val="28"/>
                <w:szCs w:val="28"/>
              </w:rPr>
            </w:pPr>
          </w:p>
          <w:p w:rsidR="007E0110" w:rsidRDefault="007E0110" w:rsidP="00D57D07">
            <w:pPr>
              <w:pStyle w:val="NormalWeb"/>
              <w:spacing w:before="278" w:beforeAutospacing="0" w:after="0"/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  <w:shd w:val="clear" w:color="auto" w:fill="F2F2F2"/>
          </w:tcPr>
          <w:p w:rsidR="007E0110" w:rsidRPr="006B1B7B" w:rsidRDefault="007E0110" w:rsidP="00C145EF">
            <w:pPr>
              <w:rPr>
                <w:rFonts w:ascii="Fontana ND Aa OsF" w:hAnsi="Fontana ND Aa OsF"/>
                <w:b/>
                <w:bCs/>
                <w:iCs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METODOLOG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Í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A </w:t>
            </w:r>
            <w:r w:rsidRPr="006B1B7B">
              <w:rPr>
                <w:rFonts w:ascii="Fontana ND Aa OsF" w:hAnsi="Fontana ND Aa OsF"/>
                <w:b/>
                <w:bCs/>
                <w:iCs/>
                <w:color w:val="0F243E"/>
                <w:sz w:val="22"/>
                <w:szCs w:val="22"/>
              </w:rPr>
              <w:t xml:space="preserve">(Marcar con una cruz). </w:t>
            </w:r>
            <w:r w:rsidRPr="006B1B7B">
              <w:rPr>
                <w:rFonts w:ascii="Fontana ND Aa OsF" w:hAnsi="Fontana ND Aa OsF"/>
                <w:bCs/>
                <w:i/>
                <w:iCs/>
                <w:color w:val="0F243E"/>
                <w:sz w:val="22"/>
                <w:szCs w:val="22"/>
              </w:rPr>
              <w:t>El curso puede constar de varias modalidades metodol</w:t>
            </w:r>
            <w:r w:rsidRPr="006B1B7B">
              <w:rPr>
                <w:rFonts w:ascii="Fontana ND Aa OsF" w:hAnsi="Fontana ND Aa OsF" w:hint="eastAsia"/>
                <w:bCs/>
                <w:i/>
                <w:iCs/>
                <w:color w:val="0F243E"/>
                <w:sz w:val="22"/>
                <w:szCs w:val="22"/>
              </w:rPr>
              <w:t>ó</w:t>
            </w:r>
            <w:r w:rsidRPr="006B1B7B">
              <w:rPr>
                <w:rFonts w:ascii="Fontana ND Aa OsF" w:hAnsi="Fontana ND Aa OsF"/>
                <w:bCs/>
                <w:i/>
                <w:iCs/>
                <w:color w:val="0F243E"/>
                <w:sz w:val="22"/>
                <w:szCs w:val="22"/>
              </w:rPr>
              <w:t>gicas.</w:t>
            </w:r>
          </w:p>
          <w:p w:rsidR="007E0110" w:rsidRPr="006B1B7B" w:rsidRDefault="007E0110" w:rsidP="00C145EF">
            <w:pPr>
              <w:rPr>
                <w:rFonts w:ascii="Fontana ND Aa OsF" w:hAnsi="Fontana ND Aa OsF"/>
                <w:b/>
                <w:bCs/>
                <w:iCs/>
                <w:color w:val="0F243E"/>
              </w:rPr>
            </w:pPr>
            <w:r w:rsidRPr="006B1B7B"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 xml:space="preserve"> </w:t>
            </w:r>
          </w:p>
          <w:p w:rsidR="007E0110" w:rsidRPr="006B1B7B" w:rsidRDefault="007E0110" w:rsidP="006B1B7B">
            <w:pPr>
              <w:numPr>
                <w:ilvl w:val="0"/>
                <w:numId w:val="2"/>
              </w:numPr>
              <w:rPr>
                <w:rFonts w:ascii="Fontana ND Aa OsF" w:hAnsi="Fontana ND Aa OsF"/>
                <w:b/>
                <w:bCs/>
                <w:iCs/>
                <w:color w:val="0F243E"/>
              </w:rPr>
            </w:pPr>
            <w:r w:rsidRPr="006B1B7B"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>Presencial</w:t>
            </w:r>
            <w:r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 xml:space="preserve"> X</w:t>
            </w:r>
            <w:r w:rsidRPr="006B1B7B"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 xml:space="preserve"> </w:t>
            </w:r>
          </w:p>
          <w:p w:rsidR="007E0110" w:rsidRPr="006B1B7B" w:rsidRDefault="007E0110" w:rsidP="006B1B7B">
            <w:pPr>
              <w:numPr>
                <w:ilvl w:val="0"/>
                <w:numId w:val="2"/>
              </w:numPr>
              <w:rPr>
                <w:rFonts w:ascii="Fontana ND Aa OsF" w:hAnsi="Fontana ND Aa OsF"/>
                <w:b/>
                <w:bCs/>
                <w:iCs/>
                <w:color w:val="0F243E"/>
              </w:rPr>
            </w:pPr>
            <w:r w:rsidRPr="006B1B7B"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>Videoconferencia.- El alumno matriculado recibe la clase en Aulas o Centro Asociado pero en fechas y horario marcado.</w:t>
            </w:r>
          </w:p>
          <w:p w:rsidR="007E0110" w:rsidRPr="006B1B7B" w:rsidRDefault="007E0110" w:rsidP="006B1B7B">
            <w:pPr>
              <w:numPr>
                <w:ilvl w:val="0"/>
                <w:numId w:val="2"/>
              </w:numPr>
              <w:rPr>
                <w:rFonts w:ascii="Fontana ND Aa OsF" w:hAnsi="Fontana ND Aa OsF"/>
                <w:b/>
                <w:bCs/>
                <w:iCs/>
                <w:color w:val="0F243E"/>
              </w:rPr>
            </w:pPr>
            <w:r w:rsidRPr="006B1B7B"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>Streaming en directo.- El alumno matriculado recibe la clase a trav</w:t>
            </w:r>
            <w:r w:rsidRPr="006B1B7B">
              <w:rPr>
                <w:rFonts w:ascii="Fontana ND Aa OsF" w:hAnsi="Fontana ND Aa OsF" w:hint="eastAsia"/>
                <w:bCs/>
                <w:iCs/>
                <w:color w:val="0F243E"/>
                <w:sz w:val="22"/>
                <w:szCs w:val="22"/>
              </w:rPr>
              <w:t>é</w:t>
            </w:r>
            <w:r w:rsidRPr="006B1B7B"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>s de un ordenador donde quiera pero en fechas y horario marcado.</w:t>
            </w:r>
          </w:p>
          <w:p w:rsidR="007E0110" w:rsidRPr="006B1B7B" w:rsidRDefault="007E0110" w:rsidP="006B1B7B">
            <w:pPr>
              <w:numPr>
                <w:ilvl w:val="0"/>
                <w:numId w:val="2"/>
              </w:numPr>
              <w:rPr>
                <w:rFonts w:ascii="Fontana ND Aa OsF" w:hAnsi="Fontana ND Aa OsF"/>
                <w:b/>
                <w:bCs/>
                <w:iCs/>
                <w:color w:val="0F243E"/>
              </w:rPr>
            </w:pPr>
            <w:r w:rsidRPr="006B1B7B">
              <w:rPr>
                <w:rFonts w:ascii="Fontana ND Aa OsF" w:hAnsi="Fontana ND Aa OsF"/>
                <w:bCs/>
                <w:iCs/>
                <w:color w:val="0F243E"/>
                <w:sz w:val="22"/>
                <w:szCs w:val="22"/>
              </w:rPr>
              <w:t xml:space="preserve">Streaming en diferido.- El alumno matriculado recibe la clases grabadas donde quiere y  cuando quiere, dentro de unas fechas marcadas. 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</w:tcPr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PROGRAMACI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 DE CONTENIDOS POR D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Í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AS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Primera mitad del siglo XX. En busca de la autonom</w:t>
            </w:r>
            <w:r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í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a del Arte.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La escultura del siglo XX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El art Nouveau. Gustav Klimt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!906 como fecha de partida de los nuevos movimientos.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Las primeras vanguardias. Cubismo (Picasso y Braque) y Fauvismo     (Matisse)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Expresionismo y Futurismo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El camino hacia la Abstracci</w:t>
            </w:r>
            <w:r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n: (Kandinsky,Klee y Mondrian)</w:t>
            </w:r>
          </w:p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- Dadaismo (Duchamp) y Surrealismo(Mir</w:t>
            </w:r>
            <w:r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, Dal</w:t>
            </w:r>
            <w:r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í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y Magritte)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- Segunda mitad del siglo XX. El arte americano.  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c>
          <w:tcPr>
            <w:tcW w:w="8948" w:type="dxa"/>
            <w:shd w:val="clear" w:color="auto" w:fill="F2F2F2"/>
          </w:tcPr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SISTEMA DE EVALUACI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 PREVISTO (SI LO HUBIERE): para recibir el certificado de aprovechamiento es necesario asistir al 80% de las horas lectivas.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rPr>
          <w:trHeight w:val="461"/>
        </w:trPr>
        <w:tc>
          <w:tcPr>
            <w:tcW w:w="8948" w:type="dxa"/>
          </w:tcPr>
          <w:p w:rsidR="007E0110" w:rsidRDefault="007E0110" w:rsidP="00262A51">
            <w:pPr>
              <w:rPr>
                <w:rStyle w:val="Emphasis"/>
                <w:rFonts w:ascii="Fontana ND Aa OsF" w:hAnsi="Fontana ND Aa OsF"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ACTIVIDADES COMPLEMENTARIAS (SI LAS HUBIERE)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SALIDA CULTURAL (POR DEFINIR)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rPr>
          <w:trHeight w:val="461"/>
        </w:trPr>
        <w:tc>
          <w:tcPr>
            <w:tcW w:w="8948" w:type="dxa"/>
            <w:shd w:val="clear" w:color="auto" w:fill="F2F2F2"/>
          </w:tcPr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PROFESORADO PARTICIPANTE: Imprescindible </w:t>
            </w:r>
            <w:r w:rsidRPr="006B1B7B"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  <w:sz w:val="22"/>
                <w:szCs w:val="22"/>
              </w:rPr>
              <w:t>adjuntar CV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de cada uno de los participantes</w:t>
            </w: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Nombre y apellidos: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M</w:t>
            </w:r>
            <w:r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ª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JOS</w:t>
            </w:r>
            <w:r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É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MANZANARES PERELA</w:t>
            </w: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DNI: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03.396693F</w:t>
            </w: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Tel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é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fono: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605 036 279</w:t>
            </w: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Categor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í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a profesional:</w:t>
            </w:r>
            <w:r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 xml:space="preserve"> </w:t>
            </w: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Universidad/Centro/Instituci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ó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n:</w:t>
            </w:r>
          </w:p>
          <w:p w:rsidR="007E0110" w:rsidRPr="006B1B7B" w:rsidRDefault="007E0110" w:rsidP="00F22697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T</w:t>
            </w:r>
            <w:r w:rsidRPr="006B1B7B">
              <w:rPr>
                <w:rStyle w:val="Emphasis"/>
                <w:rFonts w:ascii="Fontana ND Aa OsF" w:hAnsi="Fontana ND Aa OsF" w:hint="eastAsia"/>
                <w:bCs/>
                <w:i w:val="0"/>
                <w:color w:val="0F243E"/>
                <w:sz w:val="22"/>
                <w:szCs w:val="22"/>
              </w:rPr>
              <w:t>í</w:t>
            </w:r>
            <w:r w:rsidRPr="006B1B7B">
              <w:rPr>
                <w:rStyle w:val="Emphasis"/>
                <w:rFonts w:ascii="Fontana ND Aa OsF" w:hAnsi="Fontana ND Aa OsF"/>
                <w:bCs/>
                <w:i w:val="0"/>
                <w:color w:val="0F243E"/>
                <w:sz w:val="22"/>
                <w:szCs w:val="22"/>
              </w:rPr>
              <w:t>tulo de la ponencia/clase/taller:</w:t>
            </w: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  <w:tr w:rsidR="007E0110" w:rsidRPr="004153BA">
        <w:trPr>
          <w:trHeight w:val="122"/>
        </w:trPr>
        <w:tc>
          <w:tcPr>
            <w:tcW w:w="8948" w:type="dxa"/>
            <w:tcBorders>
              <w:top w:val="double" w:sz="4" w:space="0" w:color="BFBFBF"/>
            </w:tcBorders>
          </w:tcPr>
          <w:p w:rsidR="007E0110" w:rsidRPr="006B1B7B" w:rsidRDefault="007E0110" w:rsidP="00262A51">
            <w:pPr>
              <w:rPr>
                <w:rStyle w:val="Emphasis"/>
                <w:rFonts w:ascii="Fontana ND Aa OsF" w:hAnsi="Fontana ND Aa OsF"/>
                <w:b/>
                <w:bCs/>
                <w:i w:val="0"/>
                <w:color w:val="0F243E"/>
              </w:rPr>
            </w:pPr>
          </w:p>
        </w:tc>
      </w:tr>
    </w:tbl>
    <w:p w:rsidR="007E0110" w:rsidRPr="00407097" w:rsidRDefault="007E0110" w:rsidP="00407097">
      <w:pPr>
        <w:tabs>
          <w:tab w:val="left" w:pos="7860"/>
        </w:tabs>
      </w:pPr>
      <w:bookmarkStart w:id="0" w:name="_GoBack"/>
      <w:bookmarkEnd w:id="0"/>
    </w:p>
    <w:sectPr w:rsidR="007E0110" w:rsidRPr="00407097" w:rsidSect="00407097">
      <w:headerReference w:type="default" r:id="rId7"/>
      <w:footerReference w:type="default" r:id="rId8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110" w:rsidRDefault="007E0110">
      <w:r>
        <w:separator/>
      </w:r>
    </w:p>
  </w:endnote>
  <w:endnote w:type="continuationSeparator" w:id="0">
    <w:p w:rsidR="007E0110" w:rsidRDefault="007E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10" w:rsidRDefault="007E0110">
    <w:pPr>
      <w:pStyle w:val="Footer"/>
      <w:rPr>
        <w:rFonts w:ascii="Fontana ND Cc OsF Semibold" w:hAnsi="Fontana ND Cc OsF Semibold"/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50" type="#_x0000_t75" alt="Version_Fondo_Papel_girado" style="position:absolute;margin-left:-324pt;margin-top:-317.65pt;width:635.95pt;height:649.5pt;z-index:-251659264;visibility:visible">
          <v:imagedata r:id="rId1" o:title=""/>
        </v:shape>
      </w:pict>
    </w:r>
    <w:r>
      <w:rPr>
        <w:rFonts w:ascii="Fontana ND Cc OsF Semibold" w:hAnsi="Fontana ND Cc OsF Semibold"/>
        <w:sz w:val="16"/>
      </w:rPr>
      <w:t>R</w:t>
    </w:r>
    <w:r>
      <w:rPr>
        <w:rFonts w:ascii="Fontana ND Cc OsF Semibold" w:hAnsi="Fontana ND Cc OsF Semibold" w:hint="eastAsia"/>
        <w:sz w:val="16"/>
      </w:rPr>
      <w:t>ú</w:t>
    </w:r>
    <w:r>
      <w:rPr>
        <w:rFonts w:ascii="Fontana ND Cc OsF Semibold" w:hAnsi="Fontana ND Cc OsF Semibold"/>
        <w:sz w:val="16"/>
      </w:rPr>
      <w:t>a de Portugal 1</w:t>
    </w:r>
  </w:p>
  <w:p w:rsidR="007E0110" w:rsidRDefault="007E0110">
    <w:pPr>
      <w:pStyle w:val="Footer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:rsidR="007E0110" w:rsidRDefault="007E0110">
    <w:pPr>
      <w:pStyle w:val="Footer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Tel: + 34 986 851 850 /Fax: + 34 986 86 22 09</w:t>
    </w:r>
  </w:p>
  <w:p w:rsidR="007E0110" w:rsidRDefault="007E0110">
    <w:pPr>
      <w:pStyle w:val="Footer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110" w:rsidRDefault="007E0110">
      <w:r>
        <w:separator/>
      </w:r>
    </w:p>
  </w:footnote>
  <w:footnote w:type="continuationSeparator" w:id="0">
    <w:p w:rsidR="007E0110" w:rsidRDefault="007E0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10" w:rsidRDefault="007E0110" w:rsidP="00234F8C">
    <w:pPr>
      <w:pStyle w:val="Header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:rsidR="007E0110" w:rsidRDefault="007E0110" w:rsidP="00234F8C">
    <w:pPr>
      <w:pStyle w:val="Header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7" o:spid="_x0000_s2049" type="#_x0000_t75" style="position:absolute;margin-left:387.45pt;margin-top:.75pt;width:84pt;height:42.5pt;z-index:251658240;visibility:visible">
          <v:imagedata r:id="rId1" o:title=""/>
        </v:shape>
      </w:pict>
    </w:r>
  </w:p>
  <w:p w:rsidR="007E0110" w:rsidRDefault="007E0110" w:rsidP="00234F8C">
    <w:pPr>
      <w:pStyle w:val="Header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:rsidR="007E0110" w:rsidRPr="00234F8C" w:rsidRDefault="007E0110" w:rsidP="006B1B7B">
    <w:pPr>
      <w:pStyle w:val="Header"/>
      <w:tabs>
        <w:tab w:val="clear" w:pos="4252"/>
        <w:tab w:val="clear" w:pos="8504"/>
        <w:tab w:val="right" w:pos="8958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</w:t>
    </w:r>
    <w:r w:rsidRPr="00760644">
      <w:rPr>
        <w:rFonts w:ascii="Fontana ND Cc OsF Semibold" w:hAnsi="Fontana ND Cc OsF Semibold" w:hint="eastAsia"/>
        <w:noProof/>
        <w:sz w:val="18"/>
        <w:szCs w:val="18"/>
      </w:rPr>
      <w:t>ó</w:t>
    </w:r>
    <w:r w:rsidRPr="00760644">
      <w:rPr>
        <w:rFonts w:ascii="Fontana ND Cc OsF Semibold" w:hAnsi="Fontana ND Cc OsF Semibold"/>
        <w:noProof/>
        <w:sz w:val="18"/>
        <w:szCs w:val="18"/>
      </w:rPr>
      <w:t>n Universitaria</w:t>
    </w:r>
    <w:r w:rsidRPr="00760644">
      <w:rPr>
        <w:rFonts w:ascii="Fontana ND Cc OsF Semibold" w:hAnsi="Fontana ND Cc OsF Semibold"/>
        <w:noProof/>
        <w:sz w:val="18"/>
        <w:szCs w:val="18"/>
      </w:rPr>
      <w:tab/>
    </w:r>
    <w:r w:rsidRPr="00760644">
      <w:rPr>
        <w:rFonts w:ascii="Fontana ND Cc OsF Semibold" w:hAnsi="Fontana ND Cc OsF Semibold"/>
        <w:noProof/>
        <w:sz w:val="22"/>
      </w:rPr>
      <w:tab/>
    </w:r>
    <w:r w:rsidRPr="00760644">
      <w:rPr>
        <w:rFonts w:ascii="Fontana ND Cc OsF Semibold" w:hAnsi="Fontana ND Cc OsF Semibold"/>
        <w:noProof/>
        <w:sz w:val="22"/>
      </w:rPr>
      <w:tab/>
    </w:r>
    <w:r w:rsidRPr="00760644">
      <w:rPr>
        <w:rFonts w:ascii="Fontana ND Cc OsF Semibold" w:hAnsi="Fontana ND Cc OsF Semibold"/>
        <w:noProof/>
        <w:sz w:val="22"/>
      </w:rPr>
      <w:tab/>
    </w:r>
    <w:r>
      <w:rPr>
        <w:rFonts w:ascii="Fontana ND Cc OsF Semibold" w:hAnsi="Fontana ND Cc OsF Semibold"/>
        <w:noProof/>
        <w:sz w:val="22"/>
      </w:rPr>
      <w:tab/>
    </w:r>
    <w:r>
      <w:rPr>
        <w:rFonts w:ascii="Fontana ND Cc OsF Semibold" w:hAnsi="Fontana ND Cc OsF Semibold"/>
        <w:noProof/>
        <w:sz w:val="22"/>
      </w:rPr>
      <w:tab/>
    </w:r>
    <w:r>
      <w:rPr>
        <w:rFonts w:ascii="Fontana ND Cc OsF Semibold" w:hAnsi="Fontana ND Cc OsF Semibold"/>
        <w:noProof/>
        <w:sz w:val="22"/>
      </w:rPr>
      <w:tab/>
    </w:r>
    <w:r>
      <w:rPr>
        <w:rFonts w:ascii="Fontana ND Cc OsF Semibold" w:hAnsi="Fontana ND Cc OsF Semibold"/>
        <w:noProof/>
        <w:sz w:val="22"/>
      </w:rPr>
      <w:tab/>
    </w:r>
    <w:r>
      <w:rPr>
        <w:rFonts w:ascii="Fontana ND Cc OsF Semibold" w:hAnsi="Fontana ND Cc OsF Semibold"/>
        <w:noProof/>
        <w:sz w:val="22"/>
      </w:rPr>
      <w:tab/>
    </w:r>
    <w:r>
      <w:rPr>
        <w:rFonts w:ascii="Fontana ND Cc OsF Semibold" w:hAnsi="Fontana ND Cc OsF Semibold"/>
        <w:noProof/>
        <w:sz w:val="22"/>
      </w:rPr>
      <w:tab/>
    </w:r>
    <w:r w:rsidRPr="00234F8C">
      <w:rPr>
        <w:rFonts w:ascii="Fontana ND Cc OsF Semibold" w:hAnsi="Fontana ND Cc OsF Semibold"/>
        <w:noProof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097"/>
    <w:rsid w:val="000277F5"/>
    <w:rsid w:val="000B13E2"/>
    <w:rsid w:val="001C3508"/>
    <w:rsid w:val="001E07B9"/>
    <w:rsid w:val="00234F8C"/>
    <w:rsid w:val="002350A2"/>
    <w:rsid w:val="00262A51"/>
    <w:rsid w:val="00290CE6"/>
    <w:rsid w:val="002C58DA"/>
    <w:rsid w:val="002E112E"/>
    <w:rsid w:val="00366949"/>
    <w:rsid w:val="00375654"/>
    <w:rsid w:val="003A7CD6"/>
    <w:rsid w:val="003B644A"/>
    <w:rsid w:val="00407097"/>
    <w:rsid w:val="00414C72"/>
    <w:rsid w:val="004153BA"/>
    <w:rsid w:val="00430FB0"/>
    <w:rsid w:val="00437725"/>
    <w:rsid w:val="00446968"/>
    <w:rsid w:val="00472745"/>
    <w:rsid w:val="00483F75"/>
    <w:rsid w:val="004B1880"/>
    <w:rsid w:val="004F0345"/>
    <w:rsid w:val="00547B8D"/>
    <w:rsid w:val="00551CE4"/>
    <w:rsid w:val="005801CC"/>
    <w:rsid w:val="00581294"/>
    <w:rsid w:val="00601A28"/>
    <w:rsid w:val="006069C8"/>
    <w:rsid w:val="00616AA3"/>
    <w:rsid w:val="00623E83"/>
    <w:rsid w:val="0067104E"/>
    <w:rsid w:val="00693EB7"/>
    <w:rsid w:val="006B1B7B"/>
    <w:rsid w:val="006B3725"/>
    <w:rsid w:val="006C131A"/>
    <w:rsid w:val="006D7850"/>
    <w:rsid w:val="007239B4"/>
    <w:rsid w:val="007329FF"/>
    <w:rsid w:val="00750FB0"/>
    <w:rsid w:val="00760644"/>
    <w:rsid w:val="00763D2A"/>
    <w:rsid w:val="00774282"/>
    <w:rsid w:val="00790665"/>
    <w:rsid w:val="0079735F"/>
    <w:rsid w:val="007A44F6"/>
    <w:rsid w:val="007E0110"/>
    <w:rsid w:val="00876954"/>
    <w:rsid w:val="008A3F32"/>
    <w:rsid w:val="008F6F8F"/>
    <w:rsid w:val="0096576E"/>
    <w:rsid w:val="00966ED7"/>
    <w:rsid w:val="0097132F"/>
    <w:rsid w:val="009865BF"/>
    <w:rsid w:val="009A0B79"/>
    <w:rsid w:val="009D388D"/>
    <w:rsid w:val="009D7834"/>
    <w:rsid w:val="009F600E"/>
    <w:rsid w:val="00A12992"/>
    <w:rsid w:val="00A424CD"/>
    <w:rsid w:val="00A645CF"/>
    <w:rsid w:val="00AE4693"/>
    <w:rsid w:val="00B03576"/>
    <w:rsid w:val="00B34AAA"/>
    <w:rsid w:val="00B81CD9"/>
    <w:rsid w:val="00BA4568"/>
    <w:rsid w:val="00BA70AB"/>
    <w:rsid w:val="00BB46F6"/>
    <w:rsid w:val="00BC64FD"/>
    <w:rsid w:val="00C145EF"/>
    <w:rsid w:val="00C14D46"/>
    <w:rsid w:val="00C7326A"/>
    <w:rsid w:val="00CE2391"/>
    <w:rsid w:val="00D02E6F"/>
    <w:rsid w:val="00D1675C"/>
    <w:rsid w:val="00D57D07"/>
    <w:rsid w:val="00D65AF6"/>
    <w:rsid w:val="00E609CF"/>
    <w:rsid w:val="00EA2609"/>
    <w:rsid w:val="00F22697"/>
    <w:rsid w:val="00F6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64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0644"/>
    <w:rPr>
      <w:rFonts w:ascii="Cambria" w:hAnsi="Cambria" w:cs="Times New Roman"/>
      <w:color w:val="365F91"/>
      <w:sz w:val="32"/>
      <w:szCs w:val="32"/>
    </w:rPr>
  </w:style>
  <w:style w:type="paragraph" w:styleId="Header">
    <w:name w:val="header"/>
    <w:basedOn w:val="Normal"/>
    <w:link w:val="HeaderChar"/>
    <w:uiPriority w:val="99"/>
    <w:rsid w:val="0047274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50F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274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D4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07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0709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760644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760644"/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60644"/>
    <w:rPr>
      <w:rFonts w:ascii="Cambria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60644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60644"/>
    <w:rPr>
      <w:rFonts w:ascii="Calibri" w:hAnsi="Calibri" w:cs="Times New Roman"/>
      <w:color w:val="5A5A5A"/>
      <w:spacing w:val="15"/>
      <w:sz w:val="22"/>
      <w:szCs w:val="22"/>
    </w:rPr>
  </w:style>
  <w:style w:type="character" w:styleId="Strong">
    <w:name w:val="Strong"/>
    <w:basedOn w:val="DefaultParagraphFont"/>
    <w:uiPriority w:val="99"/>
    <w:qFormat/>
    <w:rsid w:val="00760644"/>
    <w:rPr>
      <w:rFonts w:cs="Times New Roman"/>
      <w:b/>
      <w:bCs/>
    </w:rPr>
  </w:style>
  <w:style w:type="paragraph" w:styleId="NoSpacing">
    <w:name w:val="No Spacing"/>
    <w:uiPriority w:val="99"/>
    <w:qFormat/>
    <w:rsid w:val="00760644"/>
    <w:rPr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760644"/>
    <w:rPr>
      <w:rFonts w:cs="Times New Roman"/>
      <w:i/>
      <w:iCs/>
      <w:color w:val="auto"/>
    </w:rPr>
  </w:style>
  <w:style w:type="table" w:styleId="TableGrid">
    <w:name w:val="Table Grid"/>
    <w:basedOn w:val="TableNormal"/>
    <w:uiPriority w:val="99"/>
    <w:rsid w:val="007329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329F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7329FF"/>
    <w:rPr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57D07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2</Pages>
  <Words>447</Words>
  <Characters>2462</Characters>
  <Application>Microsoft Office Outlook</Application>
  <DocSecurity>0</DocSecurity>
  <Lines>0</Lines>
  <Paragraphs>0</Paragraphs>
  <ScaleCrop>false</ScaleCrop>
  <Company>UNED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CURSO EXTENSIÓN UNIVERSITARIA O ACTIVIDAD CULTURAL</dc:title>
  <dc:subject/>
  <dc:creator>Marta Ferreira Rodríguez</dc:creator>
  <cp:keywords/>
  <dc:description/>
  <cp:lastModifiedBy>Usuario</cp:lastModifiedBy>
  <cp:revision>5</cp:revision>
  <cp:lastPrinted>2015-04-24T12:07:00Z</cp:lastPrinted>
  <dcterms:created xsi:type="dcterms:W3CDTF">2017-01-10T10:35:00Z</dcterms:created>
  <dcterms:modified xsi:type="dcterms:W3CDTF">2017-01-11T12:00:00Z</dcterms:modified>
</cp:coreProperties>
</file>