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ED2D75">
              <w:rPr>
                <w:color w:val="000000"/>
              </w:rPr>
              <w:t>Introducción a la Antropología Social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Centro Asociado de la UNED en Pontevedra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2º cuatrimestre de 2016-17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C145EF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h.</w:t>
            </w: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:rsidR="00C145EF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24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h.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NO PRESENCIALES</w:t>
            </w:r>
          </w:p>
          <w:p w:rsidR="007329FF" w:rsidRPr="004153BA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Tutorías preparación trabajos: 6 horas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(TEMÁTICA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F3686C" w:rsidRPr="004B43E5" w:rsidRDefault="00F3686C" w:rsidP="00F3686C">
            <w:pPr>
              <w:spacing w:after="120" w:line="360" w:lineRule="auto"/>
              <w:ind w:firstLine="708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Panorámica general </w:t>
            </w: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e introductoria a</w:t>
            </w: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</w:t>
            </w: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la Antropología Social, disciplina</w:t>
            </w: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situada a caballo entre las humanidades y las ciencias sociales, incluyendo su objeto –el análisis de las culturas y su diversidad-, su peculiar metodología –el trabajo de campo-, sus principales áreas de estudio y sus aplicaciones en el mundo contemporáneo. A través de esta materia se busca documentar etnográficamente la diversidad cultural humana.</w:t>
            </w:r>
          </w:p>
          <w:p w:rsidR="007329FF" w:rsidRPr="004B43E5" w:rsidRDefault="004B43E5" w:rsidP="00F3686C">
            <w:pPr>
              <w:tabs>
                <w:tab w:val="left" w:pos="1980"/>
              </w:tabs>
              <w:rPr>
                <w:rStyle w:val="nfasis"/>
                <w:rFonts w:ascii="Arial Narrow" w:hAnsi="Arial Narrow"/>
                <w:b w:val="0"/>
                <w:i w:val="0"/>
                <w:color w:val="1F497D" w:themeColor="text2"/>
                <w:sz w:val="22"/>
                <w:szCs w:val="22"/>
              </w:rPr>
            </w:pPr>
            <w:r w:rsidRPr="004B43E5">
              <w:rPr>
                <w:rStyle w:val="nfasis"/>
                <w:rFonts w:ascii="Arial Narrow" w:hAnsi="Arial Narrow"/>
                <w:b w:val="0"/>
                <w:i w:val="0"/>
                <w:color w:val="1F497D" w:themeColor="text2"/>
                <w:sz w:val="22"/>
                <w:szCs w:val="22"/>
              </w:rPr>
              <w:t>PROGRAMA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1: Definición y objeto de la Antropología Social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2: El método y las principales teorías antropológicas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3: Las diferencias culturales y su interpretación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4: Los lenguajes y el mundo cultural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Tema 5: La interpretación simbólica del mundo humano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  <w:t>METODOLOGÍA: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Clases magistrales, con apoyo audiovisual.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Elaboración de trabajos de curso por grupos y presentación por parte de los estudiantes.</w:t>
            </w:r>
          </w:p>
          <w:p w:rsidR="004B43E5" w:rsidRPr="004B43E5" w:rsidRDefault="004B43E5" w:rsidP="004B43E5">
            <w:pPr>
              <w:numPr>
                <w:ilvl w:val="0"/>
                <w:numId w:val="10"/>
              </w:numPr>
              <w:spacing w:before="100" w:beforeAutospacing="1" w:after="120"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Sesiones de debate filosófico, moderado por el profesor.</w:t>
            </w:r>
          </w:p>
          <w:p w:rsidR="004B43E5" w:rsidRPr="004B43E5" w:rsidRDefault="004B43E5" w:rsidP="004B43E5">
            <w:pPr>
              <w:spacing w:after="120" w:line="360" w:lineRule="auto"/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color w:val="1F497D" w:themeColor="text2"/>
                <w:sz w:val="22"/>
                <w:szCs w:val="22"/>
              </w:rPr>
              <w:t>BIBLIOGRAFÍA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 xml:space="preserve">BOHANNAN, P. (1996) Para raros nosotros. Introducción a la antropología cultural. Madrid: </w:t>
            </w:r>
            <w:proofErr w:type="spellStart"/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Akal</w:t>
            </w:r>
            <w:proofErr w:type="spellEnd"/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EMBER, C. R. y EMBER, M. (1997) Antropología cultural. Madrid: Prentice Hall.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HARRIS, M. (1998) Introducción a la antropología general. Madrid: Alianza.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MALGESINI, G. y GIMÉNEZ, C. (2000) Guía de conceptos sobre migraciones, racismo e interculturalidad. Madrid: La Catarata.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ORTÍZ GARCÍA, C. y SÁNCHEZ GÓMEZ, L. A. (1994) Diccionario histórico de la antropología española. Madrid: CSIC.</w:t>
            </w:r>
          </w:p>
          <w:p w:rsidR="004B43E5" w:rsidRPr="004B43E5" w:rsidRDefault="004B43E5" w:rsidP="004B43E5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B43E5">
              <w:rPr>
                <w:rFonts w:ascii="Arial Narrow" w:hAnsi="Arial Narrow"/>
                <w:b w:val="0"/>
                <w:sz w:val="22"/>
                <w:szCs w:val="22"/>
              </w:rPr>
              <w:t>WILLIAMS, R. (2000) Palabras clave: un vocabulario de la cultura y la sociedad. Buenos Aires: Nueva visión.</w:t>
            </w:r>
          </w:p>
          <w:p w:rsidR="004B43E5" w:rsidRPr="004153BA" w:rsidRDefault="004B43E5" w:rsidP="00F3686C">
            <w:pPr>
              <w:tabs>
                <w:tab w:val="left" w:pos="1980"/>
              </w:tabs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DIRIGIDO A </w:t>
            </w:r>
          </w:p>
          <w:p w:rsidR="007329FF" w:rsidRPr="004153BA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Estudiantes Sénior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7329FF" w:rsidRPr="004B43E5" w:rsidRDefault="00F3686C" w:rsidP="004B43E5">
            <w:pPr>
              <w:pStyle w:val="Prrafodelista"/>
              <w:numPr>
                <w:ilvl w:val="0"/>
                <w:numId w:val="9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B43E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Familiarizar </w:t>
            </w:r>
            <w:proofErr w:type="spellStart"/>
            <w:r w:rsidRPr="004B43E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alos</w:t>
            </w:r>
            <w:proofErr w:type="spellEnd"/>
            <w:r w:rsidRPr="004B43E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estudiantes con el estudio y los métodos de investigación de la diversidad cultural humana.</w:t>
            </w:r>
          </w:p>
          <w:p w:rsidR="00F3686C" w:rsidRPr="004B43E5" w:rsidRDefault="00F3686C" w:rsidP="004B43E5">
            <w:pPr>
              <w:pStyle w:val="Prrafodelista"/>
              <w:numPr>
                <w:ilvl w:val="0"/>
                <w:numId w:val="9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B43E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una bibliografía adecuada para que puedan profundizar las personas interesadas.</w:t>
            </w:r>
          </w:p>
          <w:p w:rsidR="00F3686C" w:rsidRPr="004B43E5" w:rsidRDefault="00F3686C" w:rsidP="004B43E5">
            <w:pPr>
              <w:pStyle w:val="Prrafodelista"/>
              <w:numPr>
                <w:ilvl w:val="0"/>
                <w:numId w:val="9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B43E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Introducir a los estudiantes en las técnicas y métodos de los trabajos de campo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F3686C" w:rsidRPr="00F3686C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  <w:bdr w:val="single" w:sz="4" w:space="0" w:color="auto"/>
              </w:rPr>
              <w:t>X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08069B" w:rsidRPr="004153BA" w:rsidRDefault="000806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(Sesiones de 18.00 a 20 h.)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22 de febrero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vanish/>
                <w:color w:val="252525"/>
              </w:rPr>
              <w:t>Presentación del programa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1: Definición y objeto de la Antropología Social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134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8 de marzo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1: Definición y objeto de la Antropología Social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44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15 de marzo de 2017</w:t>
                  </w:r>
                </w:p>
              </w:tc>
            </w:tr>
          </w:tbl>
          <w:p w:rsidR="0008069B" w:rsidRPr="0008069B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2: El método y las principales teorías antropológicas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44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22 de marzo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lastRenderedPageBreak/>
              <w:t>Tema 2: El método y las principales teorías antropológicas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44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29 de marzo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3: Las diferencias culturales y su interpretación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70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5 de abril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3: Las diferencias culturales y su interpretación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80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19 de abril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4: Los lenguajes y el mundo cultural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80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26 de abril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4: Los lenguajes y el mundo cultural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69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3 de mayo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5: La interpretación simbólica del mundo humano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178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10 de mayo de 2017</w:t>
                  </w:r>
                </w:p>
              </w:tc>
            </w:tr>
          </w:tbl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000000"/>
              </w:rPr>
              <w:t>Tema 5: La interpretación simbólica del mundo humano (continuación)</w:t>
            </w:r>
          </w:p>
          <w:p w:rsidR="0008069B" w:rsidRPr="00B37838" w:rsidRDefault="0008069B" w:rsidP="004B43E5">
            <w:pPr>
              <w:numPr>
                <w:ilvl w:val="0"/>
                <w:numId w:val="3"/>
              </w:numPr>
              <w:pBdr>
                <w:bottom w:val="single" w:sz="6" w:space="4" w:color="DFDFDF"/>
              </w:pBd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Sesión de Debate / Comentario de lecturas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419"/>
            </w:tblGrid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31 de mayo de 2017</w:t>
                  </w:r>
                </w:p>
              </w:tc>
            </w:tr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08069B" w:rsidRPr="0008069B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08069B" w:rsidRPr="0008069B" w:rsidRDefault="0008069B" w:rsidP="004B43E5">
                  <w:pPr>
                    <w:spacing w:after="75"/>
                    <w:rPr>
                      <w:rFonts w:ascii="Arial Narrow" w:hAnsi="Arial Narrow"/>
                      <w:color w:val="252525"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>Exposición de los trabajos en grupo</w:t>
                  </w:r>
                </w:p>
                <w:p w:rsidR="0008069B" w:rsidRPr="0008069B" w:rsidRDefault="0008069B" w:rsidP="004B43E5">
                  <w:pPr>
                    <w:spacing w:after="75"/>
                    <w:rPr>
                      <w:rFonts w:ascii="Arial Narrow" w:hAnsi="Arial Narrow"/>
                      <w:bCs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 xml:space="preserve">Sesión de Debate </w:t>
                  </w:r>
                </w:p>
              </w:tc>
            </w:tr>
            <w:tr w:rsidR="0008069B" w:rsidRPr="0008069B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08069B" w:rsidRDefault="0008069B" w:rsidP="004B43E5">
                  <w:pPr>
                    <w:spacing w:after="75"/>
                    <w:rPr>
                      <w:rFonts w:ascii="Arial Narrow" w:hAnsi="Arial Narrow"/>
                      <w:b/>
                      <w:bCs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7 de junio de 2017</w:t>
                  </w:r>
                </w:p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</w:rPr>
                  </w:pPr>
                  <w:r w:rsidRPr="0008069B">
                    <w:rPr>
                      <w:rFonts w:ascii="Arial Narrow" w:hAnsi="Arial Narrow"/>
                      <w:color w:val="252525"/>
                    </w:rPr>
                    <w:t>Exposición de los trabajos en grupo</w:t>
                  </w:r>
                </w:p>
              </w:tc>
            </w:tr>
          </w:tbl>
          <w:p w:rsidR="0008069B" w:rsidRPr="00B37838" w:rsidRDefault="0008069B" w:rsidP="004B43E5">
            <w:pPr>
              <w:spacing w:after="75"/>
              <w:ind w:left="993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 xml:space="preserve">Sesión de Debate </w:t>
            </w:r>
          </w:p>
          <w:tbl>
            <w:tblPr>
              <w:tblW w:w="0" w:type="auto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134"/>
            </w:tblGrid>
            <w:tr w:rsidR="0008069B" w:rsidRPr="00B37838" w:rsidTr="009349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8069B" w:rsidRPr="00B37838" w:rsidRDefault="0008069B" w:rsidP="004B43E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7838" w:rsidRPr="00B37838" w:rsidRDefault="0008069B" w:rsidP="004B43E5">
                  <w:pPr>
                    <w:spacing w:after="75"/>
                    <w:rPr>
                      <w:rFonts w:ascii="Arial Narrow" w:hAnsi="Arial Narrow"/>
                      <w:b/>
                    </w:rPr>
                  </w:pPr>
                  <w:r w:rsidRPr="0008069B">
                    <w:rPr>
                      <w:rFonts w:ascii="Arial Narrow" w:hAnsi="Arial Narrow"/>
                      <w:b/>
                      <w:bCs/>
                    </w:rPr>
                    <w:t>miércoles, 14 de junio de 2017</w:t>
                  </w:r>
                </w:p>
              </w:tc>
            </w:tr>
          </w:tbl>
          <w:p w:rsidR="0008069B" w:rsidRPr="00B37838" w:rsidRDefault="0008069B" w:rsidP="004B43E5">
            <w:pPr>
              <w:pBdr>
                <w:bottom w:val="single" w:sz="6" w:space="4" w:color="DFDFDF"/>
              </w:pBdr>
              <w:shd w:val="clear" w:color="auto" w:fill="FFFFFF"/>
              <w:ind w:left="993"/>
              <w:rPr>
                <w:rFonts w:ascii="Arial Narrow" w:hAnsi="Arial Narrow"/>
                <w:b w:val="0"/>
                <w:vanish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>Exposición de los trabajos en grupo</w:t>
            </w:r>
          </w:p>
          <w:p w:rsidR="0008069B" w:rsidRPr="00B37838" w:rsidRDefault="0008069B" w:rsidP="004B43E5">
            <w:pPr>
              <w:spacing w:after="75"/>
              <w:ind w:left="993"/>
              <w:rPr>
                <w:rFonts w:ascii="Arial Narrow" w:hAnsi="Arial Narrow"/>
                <w:b w:val="0"/>
                <w:color w:val="252525"/>
              </w:rPr>
            </w:pPr>
            <w:r w:rsidRPr="0008069B">
              <w:rPr>
                <w:rFonts w:ascii="Arial Narrow" w:hAnsi="Arial Narrow"/>
                <w:b w:val="0"/>
                <w:color w:val="252525"/>
              </w:rPr>
              <w:t xml:space="preserve">Sesión de Debate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para recibir el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08069B" w:rsidRDefault="00F3686C" w:rsidP="000806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08069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regular a las clases</w:t>
            </w: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ACTIVIDADES COMPLEMENTARIAS (SI LAS HUBIERE)</w:t>
            </w:r>
          </w:p>
          <w:p w:rsidR="00F3686C" w:rsidRDefault="00F368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3686C" w:rsidRPr="0008069B" w:rsidRDefault="00F3686C" w:rsidP="000806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08069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Preparación de un trabajo de grupo para exponer en clase a final de curso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Marcelino Agís Villaverde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35294704P</w:t>
            </w:r>
          </w:p>
          <w:p w:rsidR="009865BF" w:rsidRPr="004153BA" w:rsidRDefault="009865BF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637738088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Tutor de la UNED en Pontevedra y Catedrático de la USC</w:t>
            </w:r>
          </w:p>
          <w:p w:rsidR="00F3686C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F3686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UNED (Pontevedra) y USC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08069B" w:rsidRDefault="0008069B" w:rsidP="0008069B">
      <w:pPr>
        <w:spacing w:before="120"/>
        <w:ind w:right="-568"/>
        <w:jc w:val="center"/>
        <w:rPr>
          <w:rFonts w:ascii="Verdana" w:hAnsi="Verdana"/>
          <w:bCs/>
          <w:sz w:val="20"/>
          <w:szCs w:val="20"/>
          <w:lang w:val="es-ES_tradnl"/>
        </w:rPr>
      </w:pPr>
    </w:p>
    <w:p w:rsidR="0008069B" w:rsidRDefault="0008069B">
      <w:pPr>
        <w:rPr>
          <w:rFonts w:ascii="Verdana" w:hAnsi="Verdana"/>
          <w:bCs/>
          <w:sz w:val="20"/>
          <w:szCs w:val="20"/>
          <w:lang w:val="es-ES_tradnl"/>
        </w:rPr>
      </w:pPr>
      <w:r>
        <w:rPr>
          <w:rFonts w:ascii="Verdana" w:hAnsi="Verdana"/>
          <w:bCs/>
          <w:sz w:val="20"/>
          <w:szCs w:val="20"/>
          <w:lang w:val="es-ES_tradnl"/>
        </w:rPr>
        <w:br w:type="page"/>
      </w:r>
    </w:p>
    <w:p w:rsidR="0008069B" w:rsidRPr="004B43E5" w:rsidRDefault="0008069B" w:rsidP="0008069B">
      <w:pPr>
        <w:spacing w:before="120"/>
        <w:ind w:right="-568"/>
        <w:jc w:val="center"/>
        <w:rPr>
          <w:rFonts w:ascii="Verdana" w:hAnsi="Verdana"/>
          <w:bCs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bCs/>
          <w:color w:val="1F497D" w:themeColor="text2"/>
          <w:sz w:val="20"/>
          <w:szCs w:val="20"/>
          <w:lang w:val="es-ES_tradnl"/>
        </w:rPr>
        <w:lastRenderedPageBreak/>
        <w:t xml:space="preserve">CURRICULUM VITAE </w:t>
      </w:r>
    </w:p>
    <w:p w:rsidR="0008069B" w:rsidRPr="004B43E5" w:rsidRDefault="0008069B" w:rsidP="0008069B">
      <w:pPr>
        <w:spacing w:before="120"/>
        <w:ind w:right="-568"/>
        <w:jc w:val="center"/>
        <w:rPr>
          <w:rFonts w:ascii="Verdana" w:hAnsi="Verdana"/>
          <w:bCs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bCs/>
          <w:color w:val="1F497D" w:themeColor="text2"/>
          <w:sz w:val="20"/>
          <w:szCs w:val="20"/>
          <w:lang w:val="es-ES_tradnl"/>
        </w:rPr>
        <w:t>(Abreviado)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Marcelino Agís Villaverde (</w:t>
      </w:r>
      <w:proofErr w:type="spellStart"/>
      <w:r w:rsidRPr="0008069B">
        <w:rPr>
          <w:rFonts w:ascii="Verdana" w:hAnsi="Verdana"/>
          <w:sz w:val="20"/>
          <w:szCs w:val="20"/>
        </w:rPr>
        <w:t>Raxó</w:t>
      </w:r>
      <w:proofErr w:type="spellEnd"/>
      <w:r w:rsidRPr="0008069B">
        <w:rPr>
          <w:rFonts w:ascii="Verdana" w:hAnsi="Verdana"/>
          <w:sz w:val="20"/>
          <w:szCs w:val="20"/>
        </w:rPr>
        <w:t>, Pontevedra - 1963), Catedrático de Filosofía de la Facultad de Filosofía de la USC (actualidad) y Tutor de la UNED en Pontevedra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Licenciado en Filosofía y Ciencias de </w:t>
      </w:r>
      <w:smartTag w:uri="urn:schemas-microsoft-com:office:smarttags" w:element="PersonName">
        <w:smartTagPr>
          <w:attr w:name="ProductID" w:val="la Educ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Educación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por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Universidad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Santiago de Compostela (USC), 1986.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Estudios de Postgrado en París e Chicago con Paul Ricoeur 1989-90.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Doctor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en Filosofía por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en 1992 (Paul Ricoeur presidió el tribunal de </w:t>
      </w:r>
      <w:smartTag w:uri="urn:schemas-microsoft-com:office:smarttags" w:element="PersonName">
        <w:smartTagPr>
          <w:attr w:name="ProductID" w:val="la Tesis Doctoral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Tesis Doctoral</w:t>
        </w:r>
      </w:smartTag>
      <w:r w:rsidRPr="0008069B">
        <w:rPr>
          <w:rFonts w:ascii="Verdana" w:hAnsi="Verdana"/>
          <w:sz w:val="20"/>
          <w:szCs w:val="20"/>
          <w:lang w:val="es-ES_tradnl"/>
        </w:rPr>
        <w:t>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Prof. Visitante en las siguientes universidades: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de Perugia (Italia, 1995).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Universidade Presbiteriana Mackenzie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Paulo, 2005 y 2007).</w:t>
      </w:r>
    </w:p>
    <w:p w:rsidR="0008069B" w:rsidRPr="0008069B" w:rsidRDefault="0008069B" w:rsidP="0008069B">
      <w:pPr>
        <w:numPr>
          <w:ilvl w:val="0"/>
          <w:numId w:val="8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it-IT"/>
        </w:rPr>
        <w:t>Kansai University (Osaka, Japón, noviembre 2015).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Prof. Invitado en las siguientes Universidades: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Technische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Universität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Berlin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Coimbra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Porto,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Instituto Superior de Psicología Aplicada de Lisboa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do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Minho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(Braga),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Tenri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(Japón),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Universidade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Univ. di Roma III,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Istituto Italiano per gli Studi Filosofici (Nápoles), 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Kansas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University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(USA)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Popular Autónoma del Estado de Puebla (México)</w:t>
      </w:r>
    </w:p>
    <w:p w:rsidR="0008069B" w:rsidRPr="0008069B" w:rsidRDefault="0008069B" w:rsidP="0008069B">
      <w:pPr>
        <w:numPr>
          <w:ilvl w:val="0"/>
          <w:numId w:val="6"/>
        </w:numPr>
        <w:tabs>
          <w:tab w:val="clear" w:pos="720"/>
        </w:tabs>
        <w:spacing w:before="120"/>
        <w:ind w:left="1134"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Universidad Alberto Hurtado, (Santiago de Chile)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Profesor Titular de Filosofía, </w:t>
      </w:r>
      <w:r w:rsidRPr="0008069B">
        <w:rPr>
          <w:rFonts w:ascii="Verdana" w:hAnsi="Verdana"/>
          <w:sz w:val="20"/>
          <w:szCs w:val="20"/>
          <w:lang w:val="es-ES_tradnl"/>
        </w:rPr>
        <w:t>Facultad de Filosofía de la USC (1996-2011).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Profesor Tutor de </w:t>
      </w:r>
      <w:smartTag w:uri="urn:schemas-microsoft-com:office:smarttags" w:element="PersonName">
        <w:smartTagPr>
          <w:attr w:name="ProductID" w:val="la UNED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UNED</w:t>
        </w:r>
      </w:smartTag>
      <w:r w:rsidRPr="0008069B">
        <w:rPr>
          <w:rFonts w:ascii="Verdana" w:hAnsi="Verdana"/>
          <w:sz w:val="20"/>
          <w:szCs w:val="20"/>
          <w:lang w:val="es-ES_tradnl"/>
        </w:rPr>
        <w:t>, Centro Asociado de Pontevedra desde 1993-presente.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Catedrático de Filosofía de la USC, desde diciembre de 2011.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Profesor Colaborador del Instituto Teológico Compostelano (Universidad Pontifica de Salamanca) (2011-2015).</w:t>
      </w:r>
    </w:p>
    <w:p w:rsidR="0008069B" w:rsidRPr="0008069B" w:rsidRDefault="0008069B" w:rsidP="0008069B">
      <w:pPr>
        <w:spacing w:before="120"/>
        <w:ind w:left="360" w:right="-568"/>
        <w:rPr>
          <w:rFonts w:ascii="Verdana" w:hAnsi="Verdana"/>
          <w:sz w:val="20"/>
          <w:szCs w:val="20"/>
          <w:lang w:val="es-ES_tradnl"/>
        </w:rPr>
      </w:pPr>
    </w:p>
    <w:p w:rsidR="0008069B" w:rsidRPr="004B43E5" w:rsidRDefault="0008069B" w:rsidP="0008069B">
      <w:pPr>
        <w:spacing w:before="120"/>
        <w:ind w:right="-568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Cargos académicos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Asesor  del Rector para la Planificación Docente de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bCs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entre 1996-1999.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Vicerrector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de Tercer Ciclo y Extensión Docente (2002–2006).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Consejero Delegado de Cursos Internacionales S.A. de </w:t>
      </w:r>
      <w:smartTag w:uri="urn:schemas-microsoft-com:office:smarttags" w:element="PersonName">
        <w:smartTagPr>
          <w:attr w:name="ProductID" w:val="la USC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(2002-2006).</w:t>
      </w: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Director del departamento de Filosofía y Antropología Social (2015-16).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Coordinador del Master en Filosofía: Cuestiones Actuales de la USC (2009-2013).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Coordinador programa de doctorado en Filosofía de la USC (2012-presente)</w:t>
      </w:r>
    </w:p>
    <w:p w:rsidR="0008069B" w:rsidRPr="0008069B" w:rsidRDefault="0008069B" w:rsidP="0008069B">
      <w:p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rPr>
          <w:rFonts w:ascii="Verdana" w:hAnsi="Verdana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lastRenderedPageBreak/>
        <w:t>PUBLICACIONES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08069B" w:rsidRPr="004B43E5" w:rsidRDefault="0008069B" w:rsidP="0008069B">
      <w:pPr>
        <w:spacing w:before="120"/>
        <w:ind w:right="-568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Libros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1991  Mircea Eliade. Una filosofía de lo sagrado (USC) (traducción al japonés en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Kansai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University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2013)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1995 Del símbolo a la metáfora. Introducción a la filosofía hermenéutica de Paul Ricoeur (Prólogo de P. Ricoeur) USC.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1997 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Historias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(Ed. Xerais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Vigo)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2001 Crónica viva do pensamento galego (Instituto Galego de Estudos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Comunitarios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/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Galaxia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Vigo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>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2004 Paul Ricoeur: a força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razâo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compartida (Instituto Piaget, Lisboa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2009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Camiñantes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: un itinerario filosófico (Ed. Galaxia, Vigo). (Traducción al portugués en curso).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2011 El Camino de la Filosofía, Editorial Universidad Don Bosco, El Salvador.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2011 Conocimiento y razón práctica. Un recorrido por la filosofía de Paul Ricoeur,  Fundación Emmanuel Mounier, Madrid (trad. inglés: </w:t>
      </w:r>
      <w:proofErr w:type="spellStart"/>
      <w:r w:rsidRPr="0008069B">
        <w:rPr>
          <w:rFonts w:ascii="Verdana" w:hAnsi="Verdana"/>
          <w:sz w:val="20"/>
          <w:szCs w:val="20"/>
        </w:rPr>
        <w:t>Knowledge</w:t>
      </w:r>
      <w:proofErr w:type="spellEnd"/>
      <w:r w:rsidRPr="0008069B">
        <w:rPr>
          <w:rFonts w:ascii="Verdana" w:hAnsi="Verdana"/>
          <w:sz w:val="20"/>
          <w:szCs w:val="20"/>
        </w:rPr>
        <w:t xml:space="preserve"> and </w:t>
      </w:r>
      <w:proofErr w:type="spellStart"/>
      <w:r w:rsidRPr="0008069B">
        <w:rPr>
          <w:rFonts w:ascii="Verdana" w:hAnsi="Verdana"/>
          <w:sz w:val="20"/>
          <w:szCs w:val="20"/>
        </w:rPr>
        <w:t>practical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reason</w:t>
      </w:r>
      <w:proofErr w:type="spellEnd"/>
      <w:r w:rsidRPr="0008069B">
        <w:rPr>
          <w:rFonts w:ascii="Verdana" w:hAnsi="Verdana"/>
          <w:sz w:val="20"/>
          <w:szCs w:val="20"/>
        </w:rPr>
        <w:t xml:space="preserve">. Paul Ricoeur </w:t>
      </w:r>
      <w:proofErr w:type="spellStart"/>
      <w:r w:rsidRPr="0008069B">
        <w:rPr>
          <w:rFonts w:ascii="Verdana" w:hAnsi="Verdana"/>
          <w:sz w:val="20"/>
          <w:szCs w:val="20"/>
        </w:rPr>
        <w:t>way</w:t>
      </w:r>
      <w:proofErr w:type="spellEnd"/>
      <w:r w:rsidRPr="0008069B">
        <w:rPr>
          <w:rFonts w:ascii="Verdana" w:hAnsi="Verdana"/>
          <w:sz w:val="20"/>
          <w:szCs w:val="20"/>
        </w:rPr>
        <w:t xml:space="preserve"> of </w:t>
      </w:r>
      <w:proofErr w:type="spellStart"/>
      <w:r w:rsidRPr="0008069B">
        <w:rPr>
          <w:rFonts w:ascii="Verdana" w:hAnsi="Verdana"/>
          <w:sz w:val="20"/>
          <w:szCs w:val="20"/>
        </w:rPr>
        <w:t>thinking</w:t>
      </w:r>
      <w:proofErr w:type="spellEnd"/>
      <w:r w:rsidRPr="0008069B">
        <w:rPr>
          <w:rFonts w:ascii="Verdana" w:hAnsi="Verdana"/>
          <w:sz w:val="20"/>
          <w:szCs w:val="20"/>
        </w:rPr>
        <w:t>, LIT Verlag, Münster.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2012 </w:t>
      </w:r>
      <w:r w:rsidRPr="0008069B">
        <w:rPr>
          <w:rFonts w:ascii="Trebuchet MS" w:hAnsi="Trebuchet MS"/>
          <w:color w:val="000000"/>
          <w:sz w:val="20"/>
          <w:szCs w:val="20"/>
        </w:rPr>
        <w:t xml:space="preserve">ПУТНИКИ. </w:t>
      </w:r>
      <w:proofErr w:type="spellStart"/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ФИЛОСОФИя</w:t>
      </w:r>
      <w:proofErr w:type="spellEnd"/>
      <w:r w:rsidRPr="0008069B">
        <w:rPr>
          <w:rFonts w:ascii="Trebuchet MS" w:hAnsi="Trebuchet MS"/>
          <w:color w:val="000000"/>
          <w:sz w:val="20"/>
          <w:szCs w:val="20"/>
        </w:rPr>
        <w:t xml:space="preserve"> </w:t>
      </w:r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С</w:t>
      </w:r>
      <w:r w:rsidRPr="0008069B">
        <w:rPr>
          <w:rFonts w:ascii="Trebuchet MS" w:hAnsi="Trebuchet MS"/>
          <w:color w:val="000000"/>
          <w:sz w:val="20"/>
          <w:szCs w:val="20"/>
        </w:rPr>
        <w:t>TPAHCTB</w:t>
      </w:r>
      <w:proofErr w:type="spellStart"/>
      <w:r w:rsidRPr="0008069B">
        <w:rPr>
          <w:rFonts w:ascii="Trebuchet MS" w:hAnsi="Trebuchet MS"/>
          <w:color w:val="000000"/>
          <w:sz w:val="20"/>
          <w:szCs w:val="20"/>
          <w:lang w:val="es-ES_tradnl"/>
        </w:rPr>
        <w:t>Ий</w:t>
      </w:r>
      <w:proofErr w:type="spellEnd"/>
      <w:r w:rsidRPr="0008069B">
        <w:rPr>
          <w:rFonts w:ascii="Trebuchet MS" w:hAnsi="Trebuchet MS"/>
          <w:color w:val="000000"/>
          <w:sz w:val="20"/>
          <w:szCs w:val="20"/>
        </w:rPr>
        <w:t xml:space="preserve">, Moscú (Trad. rusa de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Camiñantes</w:t>
      </w:r>
      <w:proofErr w:type="spellEnd"/>
      <w:r w:rsidRPr="0008069B">
        <w:rPr>
          <w:rFonts w:ascii="Verdana" w:hAnsi="Verdana"/>
          <w:i/>
          <w:sz w:val="20"/>
          <w:szCs w:val="20"/>
        </w:rPr>
        <w:t>: un itinerario filosófico</w:t>
      </w:r>
      <w:r w:rsidRPr="0008069B">
        <w:rPr>
          <w:rFonts w:ascii="Verdana" w:hAnsi="Verdana"/>
          <w:sz w:val="20"/>
          <w:szCs w:val="20"/>
        </w:rPr>
        <w:t>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2013 Traducción japonesa de </w:t>
      </w:r>
      <w:r w:rsidRPr="0008069B">
        <w:rPr>
          <w:rFonts w:ascii="Verdana" w:hAnsi="Verdana"/>
          <w:i/>
          <w:sz w:val="20"/>
          <w:szCs w:val="20"/>
          <w:lang w:val="es-ES_tradnl"/>
        </w:rPr>
        <w:t>Mircea Eliade: una filosofía de lo sagrado</w:t>
      </w:r>
      <w:r w:rsidRPr="0008069B">
        <w:rPr>
          <w:rFonts w:ascii="Verdana" w:hAnsi="Verdana"/>
          <w:sz w:val="20"/>
          <w:szCs w:val="20"/>
          <w:lang w:val="es-ES_tradnl"/>
        </w:rPr>
        <w:t xml:space="preserve">, Universidad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Kansai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Japón.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2013 </w:t>
      </w:r>
      <w:r w:rsidRPr="0008069B">
        <w:rPr>
          <w:rFonts w:ascii="Verdana" w:hAnsi="Verdana"/>
          <w:i/>
          <w:sz w:val="20"/>
          <w:szCs w:val="20"/>
          <w:lang w:val="it-IT"/>
        </w:rPr>
        <w:t>Caminantes. Un itinerario Filosófico</w:t>
      </w:r>
      <w:r w:rsidRPr="0008069B">
        <w:rPr>
          <w:rFonts w:ascii="Verdana" w:hAnsi="Verdana"/>
          <w:sz w:val="20"/>
          <w:szCs w:val="20"/>
          <w:lang w:val="it-IT"/>
        </w:rPr>
        <w:t xml:space="preserve">, Ed. </w:t>
      </w:r>
      <w:r w:rsidRPr="0008069B">
        <w:rPr>
          <w:rFonts w:ascii="Verdana" w:hAnsi="Verdana"/>
          <w:sz w:val="20"/>
          <w:szCs w:val="20"/>
          <w:lang w:val="es-ES_tradnl"/>
        </w:rPr>
        <w:t>Fundación Emmanuel Mounier, Madrid.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2014 </w:t>
      </w:r>
      <w:r w:rsidRPr="0008069B">
        <w:rPr>
          <w:rFonts w:ascii="Verdana" w:hAnsi="Verdana"/>
          <w:i/>
          <w:sz w:val="20"/>
          <w:szCs w:val="20"/>
          <w:lang w:val="es-ES_tradnl"/>
        </w:rPr>
        <w:t>Cuadernos de Historia de la Filosofía</w:t>
      </w:r>
      <w:r w:rsidRPr="0008069B">
        <w:rPr>
          <w:rFonts w:ascii="Verdana" w:hAnsi="Verdana"/>
          <w:sz w:val="20"/>
          <w:szCs w:val="20"/>
          <w:lang w:val="es-ES_tradnl"/>
        </w:rPr>
        <w:t>, UNED</w:t>
      </w:r>
      <w:bookmarkStart w:id="0" w:name="_GoBack"/>
      <w:bookmarkEnd w:id="0"/>
      <w:r w:rsidRPr="0008069B">
        <w:rPr>
          <w:rFonts w:ascii="Verdana" w:hAnsi="Verdana"/>
          <w:sz w:val="20"/>
          <w:szCs w:val="20"/>
          <w:lang w:val="es-ES_tradnl"/>
        </w:rPr>
        <w:t>, Pontevedra.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>Vol. I: Grecia y Roma, UNED, Pontevedra.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</w:rPr>
        <w:t>Vol. II: Filosofía Medieval (2015)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Vol. III: Filosofía Moderna (2015)</w:t>
      </w:r>
    </w:p>
    <w:p w:rsidR="0008069B" w:rsidRPr="0008069B" w:rsidRDefault="0008069B" w:rsidP="0008069B">
      <w:pPr>
        <w:numPr>
          <w:ilvl w:val="0"/>
          <w:numId w:val="7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Vol. IV: Ilustración y siglo XIX (2016).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2014 La Archicofradía del Apóstol Santiago y la promoción contemporánea del culto jacobeo, Archicofradía del Apóstol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8069B">
        <w:rPr>
          <w:rFonts w:ascii="Verdana" w:hAnsi="Verdana"/>
          <w:sz w:val="20"/>
          <w:szCs w:val="20"/>
          <w:lang w:val="pt-BR"/>
        </w:rPr>
        <w:t>2015 Roteiro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 do Padre Sarmiento a Santiago, rodeando o Salnés.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2016. Historia do pensamento galego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contemporáneo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Contribucións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á cultura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actual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Deputación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Coruña.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</w:p>
    <w:p w:rsidR="0008069B" w:rsidRPr="004B43E5" w:rsidRDefault="0008069B" w:rsidP="0008069B">
      <w:pPr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  <w:lang w:val="pt-BR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pt-BR"/>
        </w:rPr>
        <w:t>(Coautor)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 w:rsidRPr="0008069B">
        <w:rPr>
          <w:rFonts w:ascii="Verdana" w:hAnsi="Verdana"/>
          <w:sz w:val="20"/>
          <w:szCs w:val="20"/>
          <w:lang w:val="pt-BR"/>
        </w:rPr>
        <w:t>1994 Il testo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filosofico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(Palermo,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Italia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1996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Simbolo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metáfora e senso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nella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cultura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contemporánea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(Lecce,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Italia</w:t>
      </w:r>
      <w:proofErr w:type="spellEnd"/>
      <w:proofErr w:type="gramStart"/>
      <w:r w:rsidRPr="0008069B">
        <w:rPr>
          <w:rFonts w:ascii="Verdana" w:hAnsi="Verdana"/>
          <w:sz w:val="20"/>
          <w:szCs w:val="20"/>
          <w:lang w:val="pt-BR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1997 Horizontes del relato (Madrid)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2000 Con Paul Ricoeur. Indagaciones hermenéuticas (Caracas, Venezuela)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smartTag w:uri="urn:schemas-microsoft-com:office:smarttags" w:element="metricconverter">
        <w:smartTagPr>
          <w:attr w:name="ProductID" w:val="2000 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2000 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educación en perspectiva. </w:t>
      </w:r>
      <w:proofErr w:type="spellStart"/>
      <w:r w:rsidRPr="0008069B">
        <w:rPr>
          <w:rFonts w:ascii="Verdana" w:hAnsi="Verdana"/>
          <w:sz w:val="20"/>
          <w:szCs w:val="20"/>
        </w:rPr>
        <w:t>Homenaxe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ó</w:t>
      </w:r>
      <w:proofErr w:type="spellEnd"/>
      <w:r w:rsidRPr="0008069B">
        <w:rPr>
          <w:rFonts w:ascii="Verdana" w:hAnsi="Verdana"/>
          <w:sz w:val="20"/>
          <w:szCs w:val="20"/>
        </w:rPr>
        <w:t xml:space="preserve"> prof. </w:t>
      </w:r>
      <w:proofErr w:type="spellStart"/>
      <w:r w:rsidRPr="0008069B">
        <w:rPr>
          <w:rFonts w:ascii="Verdana" w:hAnsi="Verdana"/>
          <w:sz w:val="20"/>
          <w:szCs w:val="20"/>
        </w:rPr>
        <w:t>Lisardo</w:t>
      </w:r>
      <w:proofErr w:type="spellEnd"/>
      <w:r w:rsidRPr="0008069B">
        <w:rPr>
          <w:rFonts w:ascii="Verdana" w:hAnsi="Verdana"/>
          <w:sz w:val="20"/>
          <w:szCs w:val="20"/>
        </w:rPr>
        <w:t xml:space="preserve"> Doval (Santiago)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 w:rsidRPr="0008069B">
        <w:rPr>
          <w:rFonts w:ascii="Verdana" w:hAnsi="Verdana"/>
          <w:sz w:val="20"/>
          <w:szCs w:val="20"/>
          <w:lang w:val="pt-BR"/>
        </w:rPr>
        <w:t>2002 Paul Ricoeur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. Uma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homenaxem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(Lisboa)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de-DE"/>
        </w:rPr>
        <w:t>2002 Vor dem Text. Hermeneutik und Phänomenologie im Denken Paul Ricoeurs (TU Berlin)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de-DE"/>
        </w:rPr>
        <w:lastRenderedPageBreak/>
        <w:t>2004 Erinnerungsarbeit. Zu P. Ricoeurs Philosophie von Gedächtnis, Geschichte und Vergessen (Berlin)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>2006 Répliquer au mal. Symbole et justice dans l’œuvre de P. Ricoeur, Presser Universitaires de Rennes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2008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Plenitudo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Veritatis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Homenaje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a Mons. Romero Pose (Instituto Teológico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Compostelano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),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2008 En peregrinación </w:t>
      </w:r>
      <w:proofErr w:type="spellStart"/>
      <w:r w:rsidRPr="0008069B">
        <w:rPr>
          <w:rFonts w:ascii="Verdana" w:hAnsi="Verdana"/>
          <w:sz w:val="20"/>
          <w:szCs w:val="20"/>
        </w:rPr>
        <w:t>ás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estrelas</w:t>
      </w:r>
      <w:proofErr w:type="spellEnd"/>
      <w:r w:rsidRPr="0008069B">
        <w:rPr>
          <w:rFonts w:ascii="Verdana" w:hAnsi="Verdana"/>
          <w:sz w:val="20"/>
          <w:szCs w:val="20"/>
        </w:rPr>
        <w:t xml:space="preserve">. Polo </w:t>
      </w:r>
      <w:proofErr w:type="spellStart"/>
      <w:r w:rsidRPr="0008069B">
        <w:rPr>
          <w:rFonts w:ascii="Verdana" w:hAnsi="Verdana"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Santiago a </w:t>
      </w:r>
      <w:proofErr w:type="spellStart"/>
      <w:r w:rsidRPr="0008069B">
        <w:rPr>
          <w:rFonts w:ascii="Verdana" w:hAnsi="Verdana"/>
          <w:sz w:val="20"/>
          <w:szCs w:val="20"/>
        </w:rPr>
        <w:t>carón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Andrés </w:t>
      </w:r>
      <w:proofErr w:type="spellStart"/>
      <w:r w:rsidRPr="0008069B">
        <w:rPr>
          <w:rFonts w:ascii="Verdana" w:hAnsi="Verdana"/>
          <w:sz w:val="20"/>
          <w:szCs w:val="20"/>
        </w:rPr>
        <w:t>Tarrío</w:t>
      </w:r>
      <w:proofErr w:type="spellEnd"/>
      <w:r w:rsidRPr="0008069B">
        <w:rPr>
          <w:rFonts w:ascii="Verdana" w:hAnsi="Verdana"/>
          <w:sz w:val="20"/>
          <w:szCs w:val="20"/>
        </w:rPr>
        <w:t xml:space="preserve"> Varela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2008 Diccionario Enciclopédico do </w:t>
      </w:r>
      <w:proofErr w:type="spellStart"/>
      <w:r w:rsidRPr="0008069B">
        <w:rPr>
          <w:rFonts w:ascii="Verdana" w:hAnsi="Verdana"/>
          <w:sz w:val="20"/>
          <w:szCs w:val="20"/>
        </w:rPr>
        <w:t>Pensamento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Galego</w:t>
      </w:r>
      <w:proofErr w:type="spellEnd"/>
      <w:r w:rsidRPr="0008069B">
        <w:rPr>
          <w:rFonts w:ascii="Verdana" w:hAnsi="Verdana"/>
          <w:sz w:val="20"/>
          <w:szCs w:val="20"/>
        </w:rPr>
        <w:t xml:space="preserve"> (Ed. Xerais – </w:t>
      </w:r>
      <w:proofErr w:type="spellStart"/>
      <w:r w:rsidRPr="0008069B">
        <w:rPr>
          <w:rFonts w:ascii="Verdana" w:hAnsi="Verdana"/>
          <w:sz w:val="20"/>
          <w:szCs w:val="20"/>
        </w:rPr>
        <w:t>Consello</w:t>
      </w:r>
      <w:proofErr w:type="spellEnd"/>
      <w:r w:rsidRPr="0008069B">
        <w:rPr>
          <w:rFonts w:ascii="Verdana" w:hAnsi="Verdana"/>
          <w:sz w:val="20"/>
          <w:szCs w:val="20"/>
        </w:rPr>
        <w:t xml:space="preserve"> Cultura Galega, 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</w:rPr>
      </w:pPr>
    </w:p>
    <w:p w:rsidR="0008069B" w:rsidRPr="004B43E5" w:rsidRDefault="0008069B" w:rsidP="0008069B">
      <w:pPr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t>(Editor y colaborador en)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1997 </w:t>
      </w:r>
      <w:smartTag w:uri="urn:schemas-microsoft-com:office:smarttags" w:element="PersonName">
        <w:smartTagPr>
          <w:attr w:name="ProductID" w:val="La Filosof￭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Filosofía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y sus márgenes. Homenaje al prof. Carlos Baliñas Fernández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1998 Horizontes de la hermenéutica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1999 Conferencias del Foro Universitario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2001 Pensar la vida cotidiana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2001 Identidad y cultura. Reflexiones desde </w:t>
      </w:r>
      <w:smartTag w:uri="urn:schemas-microsoft-com:office:smarttags" w:element="PersonName">
        <w:smartTagPr>
          <w:attr w:name="ProductID" w:val="La Filosof￭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Filosofía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(Universidad de A Coruña)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2003 Filosofía del camino y el camino de la filosofía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2003 Pensadores en </w:t>
      </w:r>
      <w:smartTag w:uri="urn:schemas-microsoft-com:office:smarttags" w:element="PersonName">
        <w:smartTagPr>
          <w:attr w:name="ProductID" w:val="la Fronter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Frontera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(Univ. A Coruña)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2005 Hermenéutica y responsabilidad. Homenaje a Paul Ricoeur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smartTag w:uri="urn:schemas-microsoft-com:office:smarttags" w:element="metricconverter">
        <w:smartTagPr>
          <w:attr w:name="ProductID" w:val="2006 A"/>
        </w:smartTagPr>
        <w:r w:rsidRPr="0008069B">
          <w:rPr>
            <w:rFonts w:ascii="Verdana" w:hAnsi="Verdana"/>
            <w:sz w:val="20"/>
            <w:szCs w:val="20"/>
            <w:lang w:val="pt-BR"/>
          </w:rPr>
          <w:t>2006 A</w:t>
        </w:r>
      </w:smartTag>
      <w:r w:rsidRPr="0008069B">
        <w:rPr>
          <w:rFonts w:ascii="Verdana" w:hAnsi="Verdana"/>
          <w:sz w:val="20"/>
          <w:szCs w:val="20"/>
          <w:lang w:val="pt-BR"/>
        </w:rPr>
        <w:t xml:space="preserve"> tarefa do Pensar.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ó prof. Carlos Baliñas Fernández (Ed.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Sementeira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Noia</w:t>
      </w:r>
      <w:proofErr w:type="spellEnd"/>
      <w:proofErr w:type="gramStart"/>
      <w:r w:rsidRPr="0008069B">
        <w:rPr>
          <w:rFonts w:ascii="Verdana" w:hAnsi="Verdana"/>
          <w:sz w:val="20"/>
          <w:szCs w:val="20"/>
          <w:lang w:val="es-ES_tradnl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2007 Concordia y Violencia. Una reflexión filosófica para el mundo de hoy (USC)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2008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Coordinador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Nº Revista AGORA –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Papeles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- dedicado a P. Ricoeur (USC, vol. 25, nº 2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)</w:t>
      </w:r>
      <w:proofErr w:type="gramEnd"/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 Galicia y Japón: del sol naciente al sol poniente, Universidad de A Coruña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2009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25 anos despois.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Homenaxe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Xerardo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Fernández Albor, USC.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2011 Las raíces del humanismo europeo y el Camino de Santiago (Con Marcelino Oreja Aguirre y Agustín Dosil, USC).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2011 Sanxenxo na Historia. 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I: Arte, cultura 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tradicións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populares; Ed.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Danú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II: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Patrimonio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histórico-artístico,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lecer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e vida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cotiá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Ed.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Danú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III: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Arquitectura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, música 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economía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mariñeira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Santiago, 2013.</w:t>
      </w:r>
    </w:p>
    <w:p w:rsidR="0008069B" w:rsidRPr="0008069B" w:rsidRDefault="0008069B" w:rsidP="0008069B">
      <w:pPr>
        <w:spacing w:before="120"/>
        <w:ind w:left="567" w:right="-568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Vol. IV: Arte,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Patrimonio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e mundo rural. </w:t>
      </w:r>
      <w:r w:rsidRPr="0008069B">
        <w:rPr>
          <w:rFonts w:ascii="Verdana" w:hAnsi="Verdana"/>
          <w:sz w:val="20"/>
          <w:szCs w:val="20"/>
          <w:lang w:val="it-IT"/>
        </w:rPr>
        <w:t>Ed. Foro Galicia Milenio, Santiago (2015).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2013 A Universidade.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Raíces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históricas e desafios de futuro,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Xunta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 de Compostela.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 </w:t>
      </w:r>
      <w:r w:rsidRPr="0008069B">
        <w:rPr>
          <w:rFonts w:ascii="Verdana" w:hAnsi="Verdana"/>
          <w:i/>
          <w:sz w:val="20"/>
          <w:szCs w:val="20"/>
        </w:rPr>
        <w:t xml:space="preserve">30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Autonomía</w:t>
      </w:r>
      <w:r w:rsidRPr="0008069B">
        <w:rPr>
          <w:rFonts w:ascii="Verdana" w:hAnsi="Verdana"/>
          <w:sz w:val="20"/>
          <w:szCs w:val="20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</w:rPr>
        <w:t>Edicións</w:t>
      </w:r>
      <w:proofErr w:type="spellEnd"/>
      <w:r w:rsidRPr="0008069B">
        <w:rPr>
          <w:rFonts w:ascii="Verdana" w:hAnsi="Verdana"/>
          <w:sz w:val="20"/>
          <w:szCs w:val="20"/>
        </w:rPr>
        <w:t xml:space="preserve"> Correo,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2014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Vinte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anos de Filosofía en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Camiño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Ed. Galaxia, Vigo.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2014 Educación, cultura e innovación. Actas de los XI Encuentros Internacionales de Filosofía en el Camino de Santiago, Ed. Correo, Santiago.</w:t>
      </w:r>
    </w:p>
    <w:p w:rsidR="0008069B" w:rsidRPr="0008069B" w:rsidRDefault="0008069B" w:rsidP="0008069B">
      <w:pPr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2016. Identidad, Memoria e Historia. Actas de los XII Encuentros Internacionales de Filosofía en el Camino de Santiago, Universidad de Santiago de Compostela.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</w:p>
    <w:p w:rsidR="0008069B" w:rsidRPr="004B43E5" w:rsidRDefault="0008069B" w:rsidP="0008069B">
      <w:pPr>
        <w:spacing w:before="120"/>
        <w:ind w:right="-568"/>
        <w:jc w:val="both"/>
        <w:rPr>
          <w:rFonts w:ascii="Verdana" w:hAnsi="Verdana"/>
          <w:color w:val="1F497D" w:themeColor="text2"/>
          <w:sz w:val="20"/>
          <w:szCs w:val="20"/>
          <w:lang w:val="es-ES_tradnl"/>
        </w:rPr>
      </w:pPr>
      <w:r w:rsidRPr="004B43E5">
        <w:rPr>
          <w:rFonts w:ascii="Verdana" w:hAnsi="Verdana"/>
          <w:color w:val="1F497D" w:themeColor="text2"/>
          <w:sz w:val="20"/>
          <w:szCs w:val="20"/>
          <w:lang w:val="es-ES_tradnl"/>
        </w:rPr>
        <w:lastRenderedPageBreak/>
        <w:t>Artículos y capítulos de libro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1988: </w:t>
      </w:r>
      <w:r w:rsidRPr="0008069B">
        <w:rPr>
          <w:rFonts w:ascii="Verdana" w:hAnsi="Verdana"/>
          <w:i/>
          <w:sz w:val="20"/>
          <w:szCs w:val="20"/>
        </w:rPr>
        <w:t>"Homo religiosus</w:t>
      </w:r>
      <w:r w:rsidRPr="0008069B">
        <w:rPr>
          <w:rFonts w:ascii="Verdana" w:hAnsi="Verdana"/>
          <w:sz w:val="20"/>
          <w:szCs w:val="20"/>
        </w:rPr>
        <w:t xml:space="preserve"> y </w:t>
      </w:r>
      <w:r w:rsidRPr="0008069B">
        <w:rPr>
          <w:rFonts w:ascii="Verdana" w:hAnsi="Verdana"/>
          <w:i/>
          <w:sz w:val="20"/>
          <w:szCs w:val="20"/>
        </w:rPr>
        <w:t>homo simbolicus</w:t>
      </w:r>
      <w:r w:rsidRPr="0008069B">
        <w:rPr>
          <w:rFonts w:ascii="Verdana" w:hAnsi="Verdana"/>
          <w:sz w:val="20"/>
          <w:szCs w:val="20"/>
        </w:rPr>
        <w:t xml:space="preserve"> en las sociedades arcaicas. Claves para entender la metodología de Mircea Eliade"; Rev. </w:t>
      </w:r>
      <w:proofErr w:type="spellStart"/>
      <w:r w:rsidRPr="0008069B">
        <w:rPr>
          <w:rFonts w:ascii="Verdana" w:hAnsi="Verdana"/>
          <w:sz w:val="20"/>
          <w:szCs w:val="20"/>
        </w:rPr>
        <w:t>Agora</w:t>
      </w:r>
      <w:proofErr w:type="spellEnd"/>
      <w:r w:rsidRPr="0008069B">
        <w:rPr>
          <w:rFonts w:ascii="Verdana" w:hAnsi="Verdana"/>
          <w:sz w:val="20"/>
          <w:szCs w:val="20"/>
        </w:rPr>
        <w:t xml:space="preserve"> -Papeles de Filosofía-, USC, nº 6, pp. 133-144.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1989: "Temporalidad e historia en el pensamiento </w:t>
      </w:r>
      <w:proofErr w:type="spellStart"/>
      <w:r w:rsidRPr="0008069B">
        <w:rPr>
          <w:rFonts w:ascii="Verdana" w:hAnsi="Verdana"/>
          <w:sz w:val="20"/>
          <w:szCs w:val="20"/>
        </w:rPr>
        <w:t>prefilosófico</w:t>
      </w:r>
      <w:proofErr w:type="spellEnd"/>
      <w:r w:rsidRPr="0008069B">
        <w:rPr>
          <w:rFonts w:ascii="Verdana" w:hAnsi="Verdana"/>
          <w:sz w:val="20"/>
          <w:szCs w:val="20"/>
        </w:rPr>
        <w:t>", en Rev. Estudios, Madrid, nº 167, pp. 33-45.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1990: "Mito y Filosofía. En torno a Mircea Eliade", en Rev. Pensamiento, Madrid, nº 183, pp. 337-344.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1994: "Simbolismo y hermenéutica: Mircea Eliade y Paul Ricoeur", en Rev. Anthropos (Suplementos), Barcelona, nº 42, pp. 101-114.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1994: "La metáfora en el discurso filosófico: el diálogo Martin Heidegger - Paul Ricoeur", en Rev. Paideia, Madrid, nº 25, pp. 79-101.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1994: "Mímese e </w:t>
      </w:r>
      <w:proofErr w:type="spellStart"/>
      <w:r w:rsidRPr="0008069B">
        <w:rPr>
          <w:rFonts w:ascii="Verdana" w:hAnsi="Verdana"/>
          <w:sz w:val="20"/>
          <w:szCs w:val="20"/>
        </w:rPr>
        <w:t>realidade</w:t>
      </w:r>
      <w:proofErr w:type="spellEnd"/>
      <w:r w:rsidRPr="0008069B">
        <w:rPr>
          <w:rFonts w:ascii="Verdana" w:hAnsi="Verdana"/>
          <w:sz w:val="20"/>
          <w:szCs w:val="20"/>
        </w:rPr>
        <w:t>: autor, lector e trama na configuración narrativa", en Rev. Grial, Vigo, nº 123, pp. 319-331.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1997: "La metáfora en las ruinas de la metafísica: en torno al debate P. Ricoeur - J. Derrida" en Cuaderno Gris. Universidad Autónoma de Madrid, nº 2 (monográfico), pp. 301-314.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1997: "Identidad narrativa y alteridad en las últimas obras de Paul Ricoeur", en </w:t>
      </w:r>
      <w:proofErr w:type="spellStart"/>
      <w:r w:rsidRPr="0008069B">
        <w:rPr>
          <w:rFonts w:ascii="Verdana" w:hAnsi="Verdana"/>
          <w:sz w:val="20"/>
          <w:szCs w:val="20"/>
        </w:rPr>
        <w:t>Riv</w:t>
      </w:r>
      <w:proofErr w:type="spellEnd"/>
      <w:r w:rsidRPr="0008069B">
        <w:rPr>
          <w:rFonts w:ascii="Verdana" w:hAnsi="Verdana"/>
          <w:sz w:val="20"/>
          <w:szCs w:val="20"/>
        </w:rPr>
        <w:t>.  IDEE, Lecce (Italia), nº 34/35, pp. 167-178.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1997: Voz "Paul Ricoeur", en Diccionario de Hermenéutica, Publicaciones de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sz w:val="20"/>
            <w:szCs w:val="20"/>
          </w:rPr>
          <w:t>la Universidad</w:t>
        </w:r>
      </w:smartTag>
      <w:r w:rsidRPr="0008069B">
        <w:rPr>
          <w:rFonts w:ascii="Verdana" w:hAnsi="Verdana"/>
          <w:sz w:val="20"/>
          <w:szCs w:val="20"/>
        </w:rPr>
        <w:t xml:space="preserve"> de Deusto, Bilbao, pp. 728-731.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"Paul Ricoeur en el panorama filosófico contemporáneo", en Rev. Anthropos, Barcelona, nº 181, pp. 15-22.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"El pensamiento hermenéutico de Paul Ricoeur", en Rev. Anthropos, Barcelona, nº 181, p. 49-59.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1998: "Bibliografía de y sobre Paul Ricoeur", en Rev. Anthropos, Barcelona, nº 181, pp. 39-48.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2001: "Castelao educador", Revista Galega do Ensino.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Xunta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Galicia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>, Santiago, nº 30, pp. 77-94.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2002: "Herméneutique et philosophie pratique chez Paul Ricoeur" en Ponce de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Leao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P. y Melo, A.: </w:t>
      </w:r>
      <w:r w:rsidRPr="0008069B">
        <w:rPr>
          <w:rFonts w:ascii="Verdana" w:hAnsi="Verdana"/>
          <w:i/>
          <w:sz w:val="20"/>
          <w:szCs w:val="20"/>
          <w:lang w:val="fr-FR"/>
        </w:rPr>
        <w:t xml:space="preserve">Paul Ricoeur.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Uma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homenagem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; ISPA, Lisboa, 2002.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de-DE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2002: "Du monde de la vie au monde du texte: Husserl, Heidegger, Ricoeur"; en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Breitling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A. y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Orth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S.: </w:t>
      </w:r>
      <w:r w:rsidRPr="0008069B">
        <w:rPr>
          <w:rFonts w:ascii="Verdana" w:hAnsi="Verdana"/>
          <w:i/>
          <w:sz w:val="20"/>
          <w:szCs w:val="20"/>
          <w:lang w:val="fr-FR"/>
        </w:rPr>
        <w:t xml:space="preserve">Vor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dem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fr-FR"/>
        </w:rPr>
        <w:t>Text</w:t>
      </w:r>
      <w:proofErr w:type="spellEnd"/>
      <w:r w:rsidRPr="0008069B">
        <w:rPr>
          <w:rFonts w:ascii="Verdana" w:hAnsi="Verdana"/>
          <w:i/>
          <w:sz w:val="20"/>
          <w:szCs w:val="20"/>
          <w:lang w:val="fr-FR"/>
        </w:rPr>
        <w:t xml:space="preserve">. </w:t>
      </w:r>
      <w:r w:rsidRPr="0008069B">
        <w:rPr>
          <w:rFonts w:ascii="Verdana" w:hAnsi="Verdana"/>
          <w:i/>
          <w:sz w:val="20"/>
          <w:szCs w:val="20"/>
          <w:lang w:val="de-DE"/>
        </w:rPr>
        <w:t>Hermeneutik und Phänomenologie im Denken Paul Ricoeurs</w:t>
      </w:r>
      <w:r w:rsidRPr="0008069B">
        <w:rPr>
          <w:rFonts w:ascii="Verdana" w:hAnsi="Verdana"/>
          <w:sz w:val="20"/>
          <w:szCs w:val="20"/>
          <w:lang w:val="de-DE"/>
        </w:rPr>
        <w:t>, Technische Universität Berlin, 2002.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2003: "La hermenéutica de Paul Ricoeur en el marco de la filosofía contemporánea". </w:t>
      </w:r>
      <w:proofErr w:type="spellStart"/>
      <w:r w:rsidRPr="0008069B">
        <w:rPr>
          <w:rFonts w:ascii="Verdana" w:hAnsi="Verdana"/>
          <w:sz w:val="20"/>
          <w:szCs w:val="20"/>
        </w:rPr>
        <w:t>Azafea</w:t>
      </w:r>
      <w:proofErr w:type="spellEnd"/>
      <w:r w:rsidRPr="0008069B">
        <w:rPr>
          <w:rFonts w:ascii="Verdana" w:hAnsi="Verdana"/>
          <w:sz w:val="20"/>
          <w:szCs w:val="20"/>
        </w:rPr>
        <w:t>. Revista de Filosofía. Universidad de Salamanca (vol. 5).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2003: “Caminantes”, en </w:t>
      </w:r>
      <w:r w:rsidRPr="0008069B">
        <w:rPr>
          <w:rFonts w:ascii="Verdana" w:hAnsi="Verdana"/>
          <w:i/>
          <w:iCs/>
          <w:sz w:val="20"/>
          <w:szCs w:val="20"/>
          <w:lang w:val="es-ES_tradnl"/>
        </w:rPr>
        <w:t>Filosofía del camino y el camino de la filosofía</w:t>
      </w:r>
      <w:r w:rsidRPr="0008069B">
        <w:rPr>
          <w:rFonts w:ascii="Verdana" w:hAnsi="Verdana"/>
          <w:sz w:val="20"/>
          <w:szCs w:val="20"/>
          <w:lang w:val="es-ES_tradnl"/>
        </w:rPr>
        <w:t xml:space="preserve">, Servicio de Publicaciones de </w:t>
      </w:r>
      <w:smartTag w:uri="urn:schemas-microsoft-com:office:smarttags" w:element="PersonName">
        <w:smartTagPr>
          <w:attr w:name="ProductID" w:val="la USC.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USC.</w:t>
        </w:r>
      </w:smartTag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</w:rPr>
        <w:t xml:space="preserve">2005: “La responsabilidad como desafío filosófico”,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>Hermenéutica y responsabilidad. Homenaje a Paul Ricoeur</w:t>
      </w:r>
      <w:r w:rsidRPr="0008069B">
        <w:rPr>
          <w:rFonts w:ascii="Verdana" w:hAnsi="Verdana"/>
          <w:sz w:val="20"/>
          <w:szCs w:val="20"/>
          <w:lang w:val="es-ES_tradnl"/>
        </w:rPr>
        <w:t xml:space="preserve"> (USC).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2005: “Aproximaciones a la persona: Paul Ricoeur y Emmanuel Mounier” en </w:t>
      </w:r>
      <w:r w:rsidRPr="0008069B">
        <w:rPr>
          <w:rFonts w:ascii="Verdana" w:hAnsi="Verdana"/>
          <w:i/>
          <w:sz w:val="20"/>
          <w:szCs w:val="20"/>
          <w:lang w:val="es-ES_tradnl"/>
        </w:rPr>
        <w:t>Hermenéutica y responsabilidad</w:t>
      </w:r>
      <w:r w:rsidRPr="0008069B">
        <w:rPr>
          <w:rFonts w:ascii="Verdana" w:hAnsi="Verdana"/>
          <w:sz w:val="20"/>
          <w:szCs w:val="20"/>
          <w:lang w:val="es-ES_tradnl"/>
        </w:rPr>
        <w:t>. (USC)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2006: “Filosofía y violencia”,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 xml:space="preserve">A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tarefa</w:t>
      </w:r>
      <w:proofErr w:type="spell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do Pensar</w:t>
      </w:r>
      <w:proofErr w:type="gramStart"/>
      <w:r w:rsidRPr="0008069B">
        <w:rPr>
          <w:rFonts w:ascii="Verdana" w:hAnsi="Verdana"/>
          <w:sz w:val="20"/>
          <w:szCs w:val="20"/>
          <w:lang w:val="es-ES_tradnl"/>
        </w:rPr>
        <w:t>,</w:t>
      </w:r>
      <w:r w:rsidRPr="0008069B">
        <w:rPr>
          <w:rFonts w:ascii="Verdana" w:hAnsi="Verdana"/>
          <w:i/>
          <w:sz w:val="20"/>
          <w:szCs w:val="20"/>
          <w:lang w:val="es-ES_tradnl"/>
        </w:rPr>
        <w:t>,</w:t>
      </w:r>
      <w:proofErr w:type="gram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</w:t>
      </w:r>
      <w:r w:rsidRPr="0008069B">
        <w:rPr>
          <w:rFonts w:ascii="Verdana" w:hAnsi="Verdana"/>
          <w:sz w:val="20"/>
          <w:szCs w:val="20"/>
          <w:lang w:val="es-ES_tradnl"/>
        </w:rPr>
        <w:t xml:space="preserve">Ed.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Sementeira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, A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Coruña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2006: “Le problème de la faute et du pardon chez Paul Ricoeur”, en Porée, J. y 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Vicent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>, G. (</w:t>
      </w:r>
      <w:proofErr w:type="spellStart"/>
      <w:r w:rsidRPr="0008069B">
        <w:rPr>
          <w:rFonts w:ascii="Verdana" w:hAnsi="Verdana"/>
          <w:sz w:val="20"/>
          <w:szCs w:val="20"/>
          <w:lang w:val="fr-FR"/>
        </w:rPr>
        <w:t>dir</w:t>
      </w:r>
      <w:proofErr w:type="spellEnd"/>
      <w:r w:rsidRPr="0008069B">
        <w:rPr>
          <w:rFonts w:ascii="Verdana" w:hAnsi="Verdana"/>
          <w:sz w:val="20"/>
          <w:szCs w:val="20"/>
          <w:lang w:val="fr-FR"/>
        </w:rPr>
        <w:t xml:space="preserve">.) : </w:t>
      </w:r>
      <w:r w:rsidRPr="0008069B">
        <w:rPr>
          <w:rFonts w:ascii="Verdana" w:hAnsi="Verdana"/>
          <w:i/>
          <w:iCs/>
          <w:sz w:val="20"/>
          <w:szCs w:val="20"/>
          <w:lang w:val="fr-FR"/>
        </w:rPr>
        <w:t>Répliquer au mal. Symbole et justice dans l’œuvre de P. Ricoeur</w:t>
      </w:r>
      <w:r w:rsidRPr="0008069B">
        <w:rPr>
          <w:rFonts w:ascii="Verdana" w:hAnsi="Verdana"/>
          <w:sz w:val="20"/>
          <w:szCs w:val="20"/>
          <w:lang w:val="fr-FR"/>
        </w:rPr>
        <w:t>, Presser Universitaires de Rennes.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2006: “La respuesta filosófica y religiosa al miedo a la muerte”, Bilbao.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es-ES_tradnl"/>
        </w:rPr>
        <w:lastRenderedPageBreak/>
        <w:t xml:space="preserve">2006: “El olvido del sujeto: hermenéutica de lo humano”, en Alves, P. M.S. et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all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. </w:t>
      </w:r>
      <w:r w:rsidRPr="0008069B">
        <w:rPr>
          <w:rFonts w:ascii="Verdana" w:hAnsi="Verdana"/>
          <w:sz w:val="20"/>
          <w:szCs w:val="20"/>
          <w:lang w:val="pt-BR"/>
        </w:rPr>
        <w:t>(</w:t>
      </w:r>
      <w:proofErr w:type="gramStart"/>
      <w:r w:rsidRPr="0008069B">
        <w:rPr>
          <w:rFonts w:ascii="Verdana" w:hAnsi="Verdana"/>
          <w:sz w:val="20"/>
          <w:szCs w:val="20"/>
          <w:lang w:val="pt-BR"/>
        </w:rPr>
        <w:t>eds</w:t>
      </w:r>
      <w:proofErr w:type="gramEnd"/>
      <w:r w:rsidRPr="0008069B">
        <w:rPr>
          <w:rFonts w:ascii="Verdana" w:hAnsi="Verdana"/>
          <w:sz w:val="20"/>
          <w:szCs w:val="20"/>
          <w:lang w:val="pt-BR"/>
        </w:rPr>
        <w:t xml:space="preserve">.):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Humano e inumano. A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digninade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do homem e os novos desafios</w:t>
      </w:r>
      <w:r w:rsidRPr="0008069B">
        <w:rPr>
          <w:rFonts w:ascii="Verdana" w:hAnsi="Verdana"/>
          <w:sz w:val="20"/>
          <w:szCs w:val="20"/>
          <w:lang w:val="pt-BR"/>
        </w:rPr>
        <w:t xml:space="preserve">, Centro de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Filosofía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da Universidade de Lisboa.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“Los orígenes de la universidad en Europa y los desafíos del futuro”; en </w:t>
      </w:r>
      <w:r w:rsidRPr="0008069B">
        <w:rPr>
          <w:rFonts w:ascii="Verdana" w:hAnsi="Verdana"/>
          <w:i/>
          <w:sz w:val="20"/>
          <w:szCs w:val="20"/>
          <w:lang w:val="es-ES_tradnl"/>
        </w:rPr>
        <w:t>Galicia y Japón: del sol naciente al sol poniente</w:t>
      </w:r>
      <w:r w:rsidRPr="0008069B">
        <w:rPr>
          <w:rFonts w:ascii="Verdana" w:hAnsi="Verdana"/>
          <w:sz w:val="20"/>
          <w:szCs w:val="20"/>
          <w:lang w:val="es-ES_tradnl"/>
        </w:rPr>
        <w:t>, Universidad de A Coruña.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“Domingo García-Sabell”, en Diccionario Enciclopédico do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Pensamento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Galego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Ed. Xerais, CCG, Vigo.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“Aspectos filosóficos y antropológicos del Camino de Santiago”, en </w:t>
      </w:r>
      <w:r w:rsidRPr="0008069B">
        <w:rPr>
          <w:rFonts w:ascii="Verdana" w:hAnsi="Verdana"/>
          <w:i/>
          <w:sz w:val="20"/>
          <w:szCs w:val="20"/>
          <w:lang w:val="es-ES_tradnl"/>
        </w:rPr>
        <w:t>Galicia y Japón: del sol naciente al sol poniente</w:t>
      </w:r>
      <w:r w:rsidRPr="0008069B">
        <w:rPr>
          <w:rFonts w:ascii="Verdana" w:hAnsi="Verdana"/>
          <w:sz w:val="20"/>
          <w:szCs w:val="20"/>
          <w:lang w:val="es-ES_tradnl"/>
        </w:rPr>
        <w:t>, UDC.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morte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como desafío filosófico”, en AA.VV.: </w:t>
      </w:r>
      <w:r w:rsidRPr="0008069B">
        <w:rPr>
          <w:rFonts w:ascii="Verdana" w:hAnsi="Verdana"/>
          <w:i/>
          <w:sz w:val="20"/>
          <w:szCs w:val="20"/>
          <w:lang w:val="es-ES_tradnl"/>
        </w:rPr>
        <w:t xml:space="preserve">En peregrinación as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estrelas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Publilar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Lugo.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2008: “Después del adiós. Una reflexión filosófica sobre la muerte”, en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Plenitudo</w:t>
      </w:r>
      <w:proofErr w:type="spellEnd"/>
      <w:r w:rsidRPr="0008069B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es-ES_tradnl"/>
        </w:rPr>
        <w:t>Veritatis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(ITC,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Sgo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2008: “</w:t>
      </w:r>
      <w:smartTag w:uri="urn:schemas-microsoft-com:office:smarttags" w:element="PersonName">
        <w:smartTagPr>
          <w:attr w:name="ProductID" w:val="La Europ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Europa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las universidades. El lugar del humanismo en el espacio europeo de enseñanza superior”, en Revista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Compostellanum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, vol. LIII, nº 1-2.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2008: “Paul Ricoeur en perspectiva: evolución y etapas de su pensamiento”, Rev. AGORA, vol. 25, nº 2.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it-IT"/>
        </w:rPr>
      </w:pPr>
      <w:r w:rsidRPr="0008069B">
        <w:rPr>
          <w:rFonts w:ascii="Verdana" w:hAnsi="Verdana"/>
          <w:sz w:val="20"/>
          <w:szCs w:val="20"/>
          <w:lang w:val="it-IT"/>
        </w:rPr>
        <w:t xml:space="preserve">2008: “Paul Ricoeur: Etica e interpretazione” en Daniella Ianotta (Ed.): </w:t>
      </w:r>
      <w:r w:rsidRPr="0008069B">
        <w:rPr>
          <w:rFonts w:ascii="Verdana" w:hAnsi="Verdana"/>
          <w:i/>
          <w:sz w:val="20"/>
          <w:szCs w:val="20"/>
          <w:lang w:val="it-IT"/>
        </w:rPr>
        <w:t>Paul Ricoeur in dialogo: Etica, Giustizia, convincione</w:t>
      </w:r>
      <w:r w:rsidRPr="0008069B">
        <w:rPr>
          <w:rFonts w:ascii="Verdana" w:hAnsi="Verdana"/>
          <w:sz w:val="20"/>
          <w:szCs w:val="20"/>
          <w:lang w:val="it-IT"/>
        </w:rPr>
        <w:t>, Eddatá Editrice, Turín, 2008.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2009: “Peregrinación y camino metáfora de la vida”, en Actas de las IX Jornadas de Teología, ITC, Santiago.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  <w:lang w:val="fr-FR"/>
        </w:rPr>
      </w:pPr>
      <w:r w:rsidRPr="0008069B">
        <w:rPr>
          <w:rFonts w:ascii="Verdana" w:hAnsi="Verdana"/>
          <w:sz w:val="20"/>
          <w:szCs w:val="20"/>
          <w:lang w:val="fr-FR"/>
        </w:rPr>
        <w:t xml:space="preserve">2009: “Les voies du langage”, en Porée, J. y Vincent, G: </w:t>
      </w:r>
      <w:r w:rsidRPr="0008069B">
        <w:rPr>
          <w:rFonts w:ascii="Verdana" w:hAnsi="Verdana"/>
          <w:i/>
          <w:sz w:val="20"/>
          <w:szCs w:val="20"/>
          <w:lang w:val="fr-FR"/>
        </w:rPr>
        <w:t>Paul Ricoeur: La pensée en dialogue</w:t>
      </w:r>
      <w:r w:rsidRPr="0008069B">
        <w:rPr>
          <w:rFonts w:ascii="Verdana" w:hAnsi="Verdana"/>
          <w:sz w:val="20"/>
          <w:szCs w:val="20"/>
          <w:lang w:val="fr-FR"/>
        </w:rPr>
        <w:t>, Presses Universitaires de Rennes.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2011: «O </w:t>
      </w:r>
      <w:proofErr w:type="spellStart"/>
      <w:r w:rsidRPr="0008069B">
        <w:rPr>
          <w:rFonts w:ascii="Verdana" w:hAnsi="Verdana"/>
          <w:sz w:val="20"/>
          <w:szCs w:val="20"/>
        </w:rPr>
        <w:t>feitizo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galeguista</w:t>
      </w:r>
      <w:proofErr w:type="spellEnd"/>
      <w:r w:rsidRPr="0008069B">
        <w:rPr>
          <w:rFonts w:ascii="Verdana" w:hAnsi="Verdana"/>
          <w:sz w:val="20"/>
          <w:szCs w:val="20"/>
        </w:rPr>
        <w:t xml:space="preserve"> de Pontevedra», Revista de la Fundación Camilo José Cela.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2011: “La mirada del otro, más allá de la muerte”, en R. </w:t>
      </w:r>
      <w:proofErr w:type="spellStart"/>
      <w:r w:rsidRPr="0008069B">
        <w:rPr>
          <w:rFonts w:ascii="Verdana" w:hAnsi="Verdana"/>
          <w:sz w:val="20"/>
          <w:szCs w:val="20"/>
        </w:rPr>
        <w:t>Rieth</w:t>
      </w:r>
      <w:proofErr w:type="spellEnd"/>
      <w:r w:rsidRPr="0008069B">
        <w:rPr>
          <w:rFonts w:ascii="Verdana" w:hAnsi="Verdana"/>
          <w:sz w:val="20"/>
          <w:szCs w:val="20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</w:rPr>
        <w:t>Leonhardt</w:t>
      </w:r>
      <w:proofErr w:type="spellEnd"/>
      <w:r w:rsidRPr="0008069B">
        <w:rPr>
          <w:rFonts w:ascii="Verdana" w:hAnsi="Verdana"/>
          <w:sz w:val="20"/>
          <w:szCs w:val="20"/>
        </w:rPr>
        <w:t xml:space="preserve"> y E. J. </w:t>
      </w:r>
      <w:proofErr w:type="spellStart"/>
      <w:r w:rsidRPr="0008069B">
        <w:rPr>
          <w:rFonts w:ascii="Verdana" w:hAnsi="Verdana"/>
          <w:sz w:val="20"/>
          <w:szCs w:val="20"/>
        </w:rPr>
        <w:t>Corá</w:t>
      </w:r>
      <w:proofErr w:type="spellEnd"/>
      <w:r w:rsidRPr="0008069B">
        <w:rPr>
          <w:rFonts w:ascii="Verdana" w:hAnsi="Verdana"/>
          <w:sz w:val="20"/>
          <w:szCs w:val="20"/>
        </w:rPr>
        <w:t xml:space="preserve"> (</w:t>
      </w:r>
      <w:proofErr w:type="spellStart"/>
      <w:r w:rsidRPr="0008069B">
        <w:rPr>
          <w:rFonts w:ascii="Verdana" w:hAnsi="Verdana"/>
          <w:sz w:val="20"/>
          <w:szCs w:val="20"/>
        </w:rPr>
        <w:t>org</w:t>
      </w:r>
      <w:proofErr w:type="spellEnd"/>
      <w:r w:rsidRPr="0008069B">
        <w:rPr>
          <w:rFonts w:ascii="Verdana" w:hAnsi="Verdana"/>
          <w:sz w:val="20"/>
          <w:szCs w:val="20"/>
        </w:rPr>
        <w:t xml:space="preserve">.): </w:t>
      </w:r>
      <w:r w:rsidRPr="0008069B">
        <w:rPr>
          <w:rFonts w:ascii="Verdana" w:hAnsi="Verdana"/>
          <w:i/>
          <w:sz w:val="20"/>
          <w:szCs w:val="20"/>
        </w:rPr>
        <w:t>O legado de Ricoeur</w:t>
      </w:r>
      <w:r w:rsidRPr="0008069B">
        <w:rPr>
          <w:rFonts w:ascii="Verdana" w:hAnsi="Verdana"/>
          <w:sz w:val="20"/>
          <w:szCs w:val="20"/>
        </w:rPr>
        <w:t>, Ed. Unicentro, Paraná (Brasil).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2013: “Aportación a la causa jacobea”, en Marina </w:t>
      </w:r>
      <w:proofErr w:type="spellStart"/>
      <w:r w:rsidRPr="0008069B">
        <w:rPr>
          <w:rFonts w:ascii="Verdana" w:hAnsi="Verdana"/>
          <w:sz w:val="20"/>
          <w:szCs w:val="20"/>
        </w:rPr>
        <w:t>Mokhnacheva</w:t>
      </w:r>
      <w:proofErr w:type="spellEnd"/>
      <w:r w:rsidRPr="0008069B">
        <w:rPr>
          <w:rFonts w:ascii="Verdana" w:hAnsi="Verdana"/>
          <w:sz w:val="20"/>
          <w:szCs w:val="20"/>
        </w:rPr>
        <w:t xml:space="preserve"> (coord.): </w:t>
      </w:r>
      <w:r w:rsidRPr="0008069B">
        <w:rPr>
          <w:rFonts w:ascii="Verdana" w:hAnsi="Verdana"/>
          <w:i/>
          <w:sz w:val="20"/>
          <w:szCs w:val="20"/>
        </w:rPr>
        <w:t>Agustín Dosil Maceira. Científico, educador, líder social</w:t>
      </w:r>
      <w:r w:rsidRPr="0008069B">
        <w:rPr>
          <w:rFonts w:ascii="Verdana" w:hAnsi="Verdana"/>
          <w:sz w:val="20"/>
          <w:szCs w:val="20"/>
        </w:rPr>
        <w:t>, Fundación Familias Mundi, Santiago.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2014: «A dimensión institucional de Filosofía en Galicia», en </w:t>
      </w:r>
      <w:r w:rsidRPr="0008069B">
        <w:rPr>
          <w:rFonts w:ascii="Verdana" w:hAnsi="Verdana"/>
          <w:i/>
          <w:sz w:val="20"/>
          <w:szCs w:val="20"/>
        </w:rPr>
        <w:t xml:space="preserve">20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Filosofía en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>, citado.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2014: “A </w:t>
      </w:r>
      <w:proofErr w:type="spellStart"/>
      <w:r w:rsidRPr="0008069B">
        <w:rPr>
          <w:rFonts w:ascii="Verdana" w:hAnsi="Verdana"/>
          <w:sz w:val="20"/>
          <w:szCs w:val="20"/>
        </w:rPr>
        <w:t>escola</w:t>
      </w:r>
      <w:proofErr w:type="spellEnd"/>
      <w:r w:rsidRPr="0008069B">
        <w:rPr>
          <w:rFonts w:ascii="Verdana" w:hAnsi="Verdana"/>
          <w:sz w:val="20"/>
          <w:szCs w:val="20"/>
        </w:rPr>
        <w:t xml:space="preserve"> hermenéutica </w:t>
      </w:r>
      <w:proofErr w:type="spellStart"/>
      <w:r w:rsidRPr="0008069B">
        <w:rPr>
          <w:rFonts w:ascii="Verdana" w:hAnsi="Verdana"/>
          <w:sz w:val="20"/>
          <w:szCs w:val="20"/>
        </w:rPr>
        <w:t>compostelá</w:t>
      </w:r>
      <w:proofErr w:type="spellEnd"/>
      <w:r w:rsidRPr="0008069B">
        <w:rPr>
          <w:rFonts w:ascii="Verdana" w:hAnsi="Verdana"/>
          <w:sz w:val="20"/>
          <w:szCs w:val="20"/>
        </w:rPr>
        <w:t xml:space="preserve">”, en </w:t>
      </w:r>
      <w:r w:rsidRPr="0008069B">
        <w:rPr>
          <w:rFonts w:ascii="Verdana" w:hAnsi="Verdana"/>
          <w:i/>
          <w:sz w:val="20"/>
          <w:szCs w:val="20"/>
        </w:rPr>
        <w:t xml:space="preserve">20 </w:t>
      </w:r>
      <w:proofErr w:type="spellStart"/>
      <w:r w:rsidRPr="0008069B">
        <w:rPr>
          <w:rFonts w:ascii="Verdana" w:hAnsi="Verdana"/>
          <w:i/>
          <w:sz w:val="20"/>
          <w:szCs w:val="20"/>
        </w:rPr>
        <w:t>anos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de Filosofía en </w:t>
      </w:r>
      <w:proofErr w:type="spellStart"/>
      <w:r w:rsidRPr="0008069B">
        <w:rPr>
          <w:rFonts w:ascii="Verdana" w:hAnsi="Verdana"/>
          <w:i/>
          <w:sz w:val="20"/>
          <w:szCs w:val="20"/>
        </w:rPr>
        <w:t>Camiño</w:t>
      </w:r>
      <w:proofErr w:type="spellEnd"/>
      <w:r w:rsidRPr="0008069B">
        <w:rPr>
          <w:rFonts w:ascii="Verdana" w:hAnsi="Verdana"/>
          <w:sz w:val="20"/>
          <w:szCs w:val="20"/>
        </w:rPr>
        <w:t>, citado.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Fonts w:ascii="Verdana" w:hAnsi="Verdana"/>
          <w:sz w:val="20"/>
          <w:szCs w:val="20"/>
        </w:rPr>
        <w:t xml:space="preserve">2015: “La presencia eficaz de Paul Ricoeur. La escuela hermenéutica compostelana”, en GÓMEZ-HERAS, J. Mª. </w:t>
      </w:r>
      <w:proofErr w:type="gramStart"/>
      <w:r w:rsidRPr="0008069B">
        <w:rPr>
          <w:rFonts w:ascii="Verdana" w:hAnsi="Verdana"/>
          <w:sz w:val="20"/>
          <w:szCs w:val="20"/>
        </w:rPr>
        <w:t>y</w:t>
      </w:r>
      <w:proofErr w:type="gramEnd"/>
      <w:r w:rsidRPr="0008069B">
        <w:rPr>
          <w:rFonts w:ascii="Verdana" w:hAnsi="Verdana"/>
          <w:sz w:val="20"/>
          <w:szCs w:val="20"/>
        </w:rPr>
        <w:t xml:space="preserve"> MARTÓN GÓMEZ, Mª (eds.):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Comprender e interpretar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: la recepción de la filosofía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hermenéutica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en la </w:t>
      </w:r>
      <w:r w:rsidRPr="0008069B">
        <w:rPr>
          <w:rStyle w:val="nfasis"/>
          <w:rFonts w:ascii="Verdana" w:hAnsi="Verdana" w:cs="Arial"/>
          <w:i w:val="0"/>
          <w:sz w:val="20"/>
          <w:szCs w:val="20"/>
          <w:lang w:val="gl-ES"/>
        </w:rPr>
        <w:t>España democrática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(1960-2010)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Univ.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Rey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Juan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Carlos, Instituto de Filosofía, Madrid.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2015: “O pensamento de Xaime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Isla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Couto: herdanzas e amores”, en colaboración con Alba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Iglesias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Varela, en GRIAL. Revista Galega de Cultura, nº 207, Ed. Galaxia, Vigo 2015.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</w:p>
    <w:p w:rsidR="0008069B" w:rsidRPr="004B43E5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</w:pPr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Prólogos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“Prólogo”, en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José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Pena Mouriz: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La metáfora en la obra de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Paul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Ricoeur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Danú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Santiago 2010.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“Prólogo”, en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Alfonso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Rodríguez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Manzano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La noción de poder en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Paul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Ricoeur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.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Mal,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fragilidad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y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tareas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del educador político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Universidad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del Atlántico,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Barranquilla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2011.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“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Un médico na aldea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20 anos despois”, en Manuel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Reimóndez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Portela: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Un médico na aldea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Fervenza, Silleda 2012.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lastRenderedPageBreak/>
        <w:t>“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Prefácio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”, en Carlos Basto: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Caminho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português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 Santiago.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Uma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visão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espiritual, artística e cultural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Município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 Barcelos (Portugal) 2013.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“Limiar”, en Ana Cancela Muras: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Mulleres entre redes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, Ed.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Alvarellos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Santiago 2015.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“Fotografía dun presidente”, en Xerardo Fernández Albor: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Discursos Parlamentarios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. Primeira e segunda lexislatura (1981-1987), Parlamento de Galicia, Santiago 2015.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“O autor e a súa obra”, en Rafael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Fontoira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Surís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Alfonso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Vilar Lamelas, escultor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Foro Galicia Milenio 2016.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“Lo que sabemos de la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pequeña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nobleza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gallega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a propósito de los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hidalgos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de Noalla”, en Fernando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Blanco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Dopazo: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Los </w:t>
      </w:r>
      <w:proofErr w:type="spellStart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hidalgos</w:t>
      </w:r>
      <w:proofErr w:type="spellEnd"/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 xml:space="preserve"> de Noalla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Foro Galicia Milenio, Santiago 2016.</w:t>
      </w:r>
    </w:p>
    <w:p w:rsidR="0008069B" w:rsidRPr="0008069B" w:rsidRDefault="0008069B" w:rsidP="0008069B">
      <w:pPr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240"/>
        </w:tabs>
        <w:spacing w:before="120"/>
        <w:ind w:right="-568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“Limiar”, en Rosalía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Morlán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 </w:t>
      </w:r>
      <w:proofErr w:type="spellStart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Vieitez</w:t>
      </w:r>
      <w:proofErr w:type="spellEnd"/>
      <w:r w:rsidRPr="0008069B">
        <w:rPr>
          <w:rStyle w:val="st1"/>
          <w:rFonts w:ascii="Verdana" w:hAnsi="Verdana" w:cs="Arial"/>
          <w:sz w:val="20"/>
          <w:szCs w:val="20"/>
          <w:lang w:val="gl-ES"/>
        </w:rPr>
        <w:t xml:space="preserve">: </w:t>
      </w:r>
      <w:r w:rsidRPr="0008069B">
        <w:rPr>
          <w:rStyle w:val="st1"/>
          <w:rFonts w:ascii="Verdana" w:hAnsi="Verdana" w:cs="Arial"/>
          <w:i/>
          <w:sz w:val="20"/>
          <w:szCs w:val="20"/>
          <w:lang w:val="gl-ES"/>
        </w:rPr>
        <w:t>Nas rúas de Compostela</w:t>
      </w:r>
      <w:r w:rsidRPr="0008069B">
        <w:rPr>
          <w:rStyle w:val="st1"/>
          <w:rFonts w:ascii="Verdana" w:hAnsi="Verdana" w:cs="Arial"/>
          <w:sz w:val="20"/>
          <w:szCs w:val="20"/>
          <w:lang w:val="gl-ES"/>
        </w:rPr>
        <w:t>, Ed. Fervenza, Silleda 2016.</w:t>
      </w:r>
    </w:p>
    <w:p w:rsidR="0008069B" w:rsidRPr="0008069B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Style w:val="st1"/>
          <w:rFonts w:ascii="Verdana" w:hAnsi="Verdana" w:cs="Arial"/>
          <w:sz w:val="20"/>
          <w:szCs w:val="20"/>
          <w:lang w:val="gl-ES"/>
        </w:rPr>
      </w:pPr>
    </w:p>
    <w:p w:rsidR="0008069B" w:rsidRPr="004B43E5" w:rsidRDefault="0008069B" w:rsidP="0008069B">
      <w:pPr>
        <w:tabs>
          <w:tab w:val="left" w:pos="1080"/>
          <w:tab w:val="left" w:pos="1440"/>
          <w:tab w:val="left" w:pos="1800"/>
          <w:tab w:val="left" w:pos="2240"/>
        </w:tabs>
        <w:spacing w:before="120"/>
        <w:ind w:left="567" w:right="-568" w:hanging="567"/>
        <w:jc w:val="both"/>
        <w:rPr>
          <w:rFonts w:ascii="Verdana" w:hAnsi="Verdana"/>
          <w:color w:val="1F497D" w:themeColor="text2"/>
          <w:sz w:val="20"/>
          <w:szCs w:val="20"/>
        </w:rPr>
      </w:pP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Tesis</w:t>
      </w:r>
      <w:proofErr w:type="spellEnd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 xml:space="preserve"> </w:t>
      </w: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doctorales</w:t>
      </w:r>
      <w:proofErr w:type="spellEnd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 xml:space="preserve"> </w:t>
      </w:r>
      <w:proofErr w:type="spellStart"/>
      <w:r w:rsidRPr="004B43E5">
        <w:rPr>
          <w:rStyle w:val="st1"/>
          <w:rFonts w:ascii="Verdana" w:hAnsi="Verdana" w:cs="Arial"/>
          <w:color w:val="1F497D" w:themeColor="text2"/>
          <w:sz w:val="20"/>
          <w:szCs w:val="20"/>
          <w:lang w:val="gl-ES"/>
        </w:rPr>
        <w:t>dirigidas</w:t>
      </w:r>
      <w:proofErr w:type="spellEnd"/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sz w:val="20"/>
          <w:szCs w:val="20"/>
          <w:lang w:val="pt-BR"/>
        </w:rPr>
        <w:t>María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Antonia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Jardim: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Da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hermenêneutica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à ética </w:t>
      </w:r>
      <w:smartTag w:uri="urn:schemas-microsoft-com:office:smarttags" w:element="PersonName">
        <w:smartTagPr>
          <w:attr w:name="ProductID" w:val="em Paul Ricoeur. Contributos"/>
        </w:smartTagPr>
        <w:r w:rsidRPr="0008069B">
          <w:rPr>
            <w:rFonts w:ascii="Verdana" w:hAnsi="Verdana"/>
            <w:i/>
            <w:sz w:val="20"/>
            <w:szCs w:val="20"/>
            <w:lang w:val="pt-BR"/>
          </w:rPr>
          <w:t>em Paul Ricoeur. Contributos</w:t>
        </w:r>
      </w:smartTag>
      <w:r w:rsidRPr="0008069B">
        <w:rPr>
          <w:rFonts w:ascii="Verdana" w:hAnsi="Verdana"/>
          <w:i/>
          <w:sz w:val="20"/>
          <w:szCs w:val="20"/>
          <w:lang w:val="pt-BR"/>
        </w:rPr>
        <w:t xml:space="preserve"> para um desenvolvimento educativo e moral através da literatura</w:t>
      </w:r>
      <w:r w:rsidRPr="0008069B">
        <w:rPr>
          <w:rFonts w:ascii="Verdana" w:hAnsi="Verdana"/>
          <w:sz w:val="20"/>
          <w:szCs w:val="20"/>
          <w:lang w:val="pt-BR"/>
        </w:rPr>
        <w:t>, Universidade de Porto, 2002.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José Pena Mouriz: </w:t>
      </w:r>
      <w:r w:rsidRPr="0008069B">
        <w:rPr>
          <w:rFonts w:ascii="Verdana" w:hAnsi="Verdana"/>
          <w:i/>
          <w:sz w:val="20"/>
          <w:szCs w:val="20"/>
        </w:rPr>
        <w:t>La metáfora en la obra de Paul Ricoeur</w:t>
      </w:r>
      <w:r w:rsidRPr="0008069B">
        <w:rPr>
          <w:rFonts w:ascii="Verdana" w:hAnsi="Verdana"/>
          <w:sz w:val="20"/>
          <w:szCs w:val="20"/>
        </w:rPr>
        <w:t>, USC, 2008.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Juan José López Pazos</w:t>
      </w:r>
      <w:r w:rsidRPr="0008069B">
        <w:rPr>
          <w:rFonts w:ascii="Verdana" w:hAnsi="Verdana"/>
          <w:i/>
          <w:sz w:val="20"/>
          <w:szCs w:val="20"/>
        </w:rPr>
        <w:t xml:space="preserve">: Esencia y vacío en la obra de T. </w:t>
      </w:r>
      <w:proofErr w:type="spellStart"/>
      <w:r w:rsidRPr="0008069B">
        <w:rPr>
          <w:rFonts w:ascii="Verdana" w:hAnsi="Verdana"/>
          <w:i/>
          <w:sz w:val="20"/>
          <w:szCs w:val="20"/>
        </w:rPr>
        <w:t>Izutsu</w:t>
      </w:r>
      <w:proofErr w:type="spellEnd"/>
      <w:r w:rsidRPr="0008069B">
        <w:rPr>
          <w:rFonts w:ascii="Verdana" w:hAnsi="Verdana"/>
          <w:i/>
          <w:sz w:val="20"/>
          <w:szCs w:val="20"/>
        </w:rPr>
        <w:t xml:space="preserve"> y K. </w:t>
      </w:r>
      <w:proofErr w:type="spellStart"/>
      <w:r w:rsidRPr="0008069B">
        <w:rPr>
          <w:rFonts w:ascii="Verdana" w:hAnsi="Verdana"/>
          <w:i/>
          <w:sz w:val="20"/>
          <w:szCs w:val="20"/>
        </w:rPr>
        <w:t>Nishitani</w:t>
      </w:r>
      <w:proofErr w:type="spellEnd"/>
      <w:r w:rsidRPr="0008069B">
        <w:rPr>
          <w:rFonts w:ascii="Verdana" w:hAnsi="Verdana"/>
          <w:sz w:val="20"/>
          <w:szCs w:val="20"/>
        </w:rPr>
        <w:t>, 2013.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Mª Beatriz Nájera Pérez: La Construcción del discurso nacional en El Salvador a través de la hermenéutica de los textos poéticos de Francisco Gavidia, USC, 2013.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 xml:space="preserve">Mª Aránzazu </w:t>
      </w:r>
      <w:proofErr w:type="spellStart"/>
      <w:r w:rsidRPr="0008069B">
        <w:rPr>
          <w:rFonts w:ascii="Verdana" w:hAnsi="Verdana"/>
          <w:sz w:val="20"/>
          <w:szCs w:val="20"/>
        </w:rPr>
        <w:t>Serantes</w:t>
      </w:r>
      <w:proofErr w:type="spellEnd"/>
      <w:r w:rsidRPr="0008069B">
        <w:rPr>
          <w:rFonts w:ascii="Verdana" w:hAnsi="Verdana"/>
          <w:sz w:val="20"/>
          <w:szCs w:val="20"/>
        </w:rPr>
        <w:t xml:space="preserve"> López: </w:t>
      </w:r>
      <w:r w:rsidRPr="0008069B">
        <w:rPr>
          <w:rFonts w:ascii="Verdana" w:hAnsi="Verdana"/>
          <w:i/>
          <w:sz w:val="20"/>
          <w:szCs w:val="20"/>
        </w:rPr>
        <w:t xml:space="preserve">Rosalía de Castro y María Zambrano: la razón poética, </w:t>
      </w:r>
      <w:r w:rsidRPr="0008069B">
        <w:rPr>
          <w:rFonts w:ascii="Verdana" w:hAnsi="Verdana"/>
          <w:sz w:val="20"/>
          <w:szCs w:val="20"/>
        </w:rPr>
        <w:t>USC 2015.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Erico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Fumero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de Oliveira: </w:t>
      </w:r>
      <w:r w:rsidRPr="0008069B">
        <w:rPr>
          <w:rFonts w:ascii="Verdana" w:hAnsi="Verdana"/>
          <w:i/>
          <w:sz w:val="20"/>
          <w:szCs w:val="20"/>
          <w:lang w:val="pt-BR"/>
        </w:rPr>
        <w:t>A Poética do Tempo: Uma aproximação da filosofia fenomenológica hermenêutica de Paul Ricoeur na obra Tempo e Narrativa</w:t>
      </w:r>
      <w:r w:rsidRPr="0008069B">
        <w:rPr>
          <w:rFonts w:ascii="Verdana" w:hAnsi="Verdana"/>
          <w:sz w:val="20"/>
          <w:szCs w:val="20"/>
          <w:lang w:val="pt-BR"/>
        </w:rPr>
        <w:t>, USC 2015.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</w:rPr>
      </w:pPr>
      <w:proofErr w:type="spellStart"/>
      <w:r w:rsidRPr="0008069B">
        <w:rPr>
          <w:rFonts w:ascii="Verdana" w:hAnsi="Verdana"/>
          <w:sz w:val="20"/>
          <w:szCs w:val="20"/>
        </w:rPr>
        <w:t>Yakelin</w:t>
      </w:r>
      <w:proofErr w:type="spellEnd"/>
      <w:r w:rsidRPr="0008069B">
        <w:rPr>
          <w:rFonts w:ascii="Verdana" w:hAnsi="Verdana"/>
          <w:sz w:val="20"/>
          <w:szCs w:val="20"/>
        </w:rPr>
        <w:t xml:space="preserve"> Rodríguez Agüero: Metáfora filosófica y pensamiento icónico: Una aproximación a la obra de Carlos Baliñas Fernández, USC, 2016.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sz w:val="20"/>
          <w:szCs w:val="20"/>
          <w:lang w:val="pt-BR"/>
        </w:rPr>
        <w:t>María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Barbosa: </w:t>
      </w:r>
      <w:r w:rsidRPr="0008069B">
        <w:rPr>
          <w:rFonts w:ascii="Verdana" w:hAnsi="Verdana"/>
          <w:i/>
          <w:sz w:val="20"/>
          <w:szCs w:val="20"/>
          <w:lang w:val="pt-BR"/>
        </w:rPr>
        <w:t>Do homem e da máquina a partir do ensino de Lacan</w:t>
      </w:r>
      <w:r w:rsidRPr="0008069B">
        <w:rPr>
          <w:rFonts w:ascii="Verdana" w:hAnsi="Verdana"/>
          <w:sz w:val="20"/>
          <w:szCs w:val="20"/>
          <w:lang w:val="pt-BR"/>
        </w:rPr>
        <w:t>, USC, 2016-17.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  <w:r w:rsidRPr="0008069B">
        <w:rPr>
          <w:rFonts w:ascii="Verdana" w:hAnsi="Verdana"/>
          <w:sz w:val="20"/>
          <w:szCs w:val="20"/>
          <w:lang w:val="pt-BR"/>
        </w:rPr>
        <w:t xml:space="preserve">Walter </w:t>
      </w:r>
      <w:proofErr w:type="spellStart"/>
      <w:r w:rsidRPr="0008069B">
        <w:rPr>
          <w:rFonts w:ascii="Verdana" w:hAnsi="Verdana"/>
          <w:sz w:val="20"/>
          <w:szCs w:val="20"/>
          <w:lang w:val="pt-BR"/>
        </w:rPr>
        <w:t>Guillén</w:t>
      </w:r>
      <w:proofErr w:type="spellEnd"/>
      <w:r w:rsidRPr="0008069B">
        <w:rPr>
          <w:rFonts w:ascii="Verdana" w:hAnsi="Verdana"/>
          <w:sz w:val="20"/>
          <w:szCs w:val="20"/>
          <w:lang w:val="pt-BR"/>
        </w:rPr>
        <w:t xml:space="preserve"> Soto: </w:t>
      </w:r>
      <w:r w:rsidRPr="0008069B">
        <w:rPr>
          <w:rFonts w:ascii="Verdana" w:hAnsi="Verdana"/>
          <w:i/>
          <w:sz w:val="20"/>
          <w:szCs w:val="20"/>
          <w:lang w:val="pt-BR"/>
        </w:rPr>
        <w:t xml:space="preserve">Persona, família y sociedade em Paul Ricoeur. Bases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conceptuales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para </w:t>
      </w:r>
      <w:proofErr w:type="spellStart"/>
      <w:proofErr w:type="gramStart"/>
      <w:r w:rsidRPr="0008069B">
        <w:rPr>
          <w:rFonts w:ascii="Verdana" w:hAnsi="Verdana"/>
          <w:i/>
          <w:sz w:val="20"/>
          <w:szCs w:val="20"/>
          <w:lang w:val="pt-BR"/>
        </w:rPr>
        <w:t>la</w:t>
      </w:r>
      <w:proofErr w:type="spellEnd"/>
      <w:proofErr w:type="gramEnd"/>
      <w:r w:rsidRPr="0008069B">
        <w:rPr>
          <w:rFonts w:ascii="Verdana" w:hAnsi="Verdana"/>
          <w:i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Fundación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</w:t>
      </w:r>
      <w:proofErr w:type="spellStart"/>
      <w:r w:rsidRPr="0008069B">
        <w:rPr>
          <w:rFonts w:ascii="Verdana" w:hAnsi="Verdana"/>
          <w:i/>
          <w:sz w:val="20"/>
          <w:szCs w:val="20"/>
          <w:lang w:val="pt-BR"/>
        </w:rPr>
        <w:t>Familias</w:t>
      </w:r>
      <w:proofErr w:type="spellEnd"/>
      <w:r w:rsidRPr="0008069B">
        <w:rPr>
          <w:rFonts w:ascii="Verdana" w:hAnsi="Verdana"/>
          <w:i/>
          <w:sz w:val="20"/>
          <w:szCs w:val="20"/>
          <w:lang w:val="pt-BR"/>
        </w:rPr>
        <w:t xml:space="preserve"> Mundi</w:t>
      </w:r>
      <w:r w:rsidRPr="0008069B">
        <w:rPr>
          <w:rFonts w:ascii="Verdana" w:hAnsi="Verdana"/>
          <w:sz w:val="20"/>
          <w:szCs w:val="20"/>
          <w:lang w:val="pt-BR"/>
        </w:rPr>
        <w:t>, USC 2016-17.</w:t>
      </w: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  <w:lang w:val="pt-BR"/>
        </w:rPr>
      </w:pP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Instituciones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fundador y Presidente de </w:t>
      </w:r>
      <w:smartTag w:uri="urn:schemas-microsoft-com:office:smarttags" w:element="PersonName">
        <w:smartTagPr>
          <w:attr w:name="ProductID" w:val="la Sociedad Interuniversitari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Sociedad Interuniversitaria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Filosofía (Santiago)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Presidente de los Encuentros Internacionales de Filosofía en el Camino de  Santiago, de celebración bienal (13 ediciones).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Director de </w:t>
      </w:r>
      <w:smartTag w:uri="urn:schemas-microsoft-com:office:smarttags" w:element="PersonName">
        <w:smartTagPr>
          <w:attr w:name="ProductID" w:val="la Revista AGOR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Revista AGORA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–PAPELES DE FILOSOFIA-, Facultad de Filosofía, Univ. </w:t>
      </w:r>
      <w:proofErr w:type="gramStart"/>
      <w:r w:rsidRPr="0008069B">
        <w:rPr>
          <w:rFonts w:ascii="Verdana" w:hAnsi="Verdana"/>
          <w:sz w:val="20"/>
          <w:szCs w:val="20"/>
          <w:lang w:val="es-ES_tradnl"/>
        </w:rPr>
        <w:t>de</w:t>
      </w:r>
      <w:proofErr w:type="gramEnd"/>
      <w:r w:rsidRPr="0008069B">
        <w:rPr>
          <w:rFonts w:ascii="Verdana" w:hAnsi="Verdana"/>
          <w:sz w:val="20"/>
          <w:szCs w:val="20"/>
          <w:lang w:val="es-ES_tradnl"/>
        </w:rPr>
        <w:t xml:space="preserve"> Santiago (2008-2013) 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Director de la Revista Compostela (2009-2013).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Comité Científico de </w:t>
      </w:r>
      <w:smartTag w:uri="urn:schemas-microsoft-com:office:smarttags" w:element="PersonName">
        <w:smartTagPr>
          <w:attr w:name="ProductID" w:val="la Revista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Revista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Psicología de </w:t>
      </w:r>
      <w:smartTag w:uri="urn:schemas-microsoft-com:office:smarttags" w:element="PersonName">
        <w:smartTagPr>
          <w:attr w:name="ProductID" w:val="la Universidad Mackenzie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Universidad Mackenzie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Sâo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Paulo).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Consejo Editorial de </w:t>
      </w:r>
      <w:smartTag w:uri="urn:schemas-microsoft-com:office:smarttags" w:element="PersonName">
        <w:smartTagPr>
          <w:attr w:name="ProductID" w:val="la Revista Filos￳fica"/>
        </w:smartTagPr>
        <w:smartTag w:uri="urn:schemas-microsoft-com:office:smarttags" w:element="PersonName">
          <w:smartTagPr>
            <w:attr w:name="ProductID" w:val="la Revista"/>
          </w:smartTagPr>
          <w:r w:rsidRPr="0008069B">
            <w:rPr>
              <w:rFonts w:ascii="Verdana" w:hAnsi="Verdana"/>
              <w:sz w:val="20"/>
              <w:szCs w:val="20"/>
              <w:lang w:val="es-ES_tradnl"/>
            </w:rPr>
            <w:t>la Revista</w:t>
          </w:r>
        </w:smartTag>
        <w:r w:rsidRPr="0008069B">
          <w:rPr>
            <w:rFonts w:ascii="Verdana" w:hAnsi="Verdana"/>
            <w:sz w:val="20"/>
            <w:szCs w:val="20"/>
            <w:lang w:val="es-ES_tradnl"/>
          </w:rPr>
          <w:t xml:space="preserve"> Filosófica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de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Coimbra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Representante en España de los “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Fonds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Ricoeur” (París).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</w:t>
      </w:r>
      <w:smartTag w:uri="urn:schemas-microsoft-com:office:smarttags" w:element="PersonName">
        <w:smartTagPr>
          <w:attr w:name="ProductID" w:val="la Fund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Fundación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“Alfredo Brañas” (Santiago)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</w:t>
      </w:r>
      <w:smartTag w:uri="urn:schemas-microsoft-com:office:smarttags" w:element="PersonName">
        <w:smartTagPr>
          <w:attr w:name="ProductID" w:val="la Fundaci￳n"/>
        </w:smartTagPr>
        <w:r w:rsidRPr="0008069B">
          <w:rPr>
            <w:rFonts w:ascii="Verdana" w:hAnsi="Verdana"/>
            <w:sz w:val="20"/>
            <w:szCs w:val="20"/>
            <w:lang w:val="es-ES_tradnl"/>
          </w:rPr>
          <w:t>la Fundación</w:t>
        </w:r>
      </w:smartTag>
      <w:r w:rsidRPr="0008069B">
        <w:rPr>
          <w:rFonts w:ascii="Verdana" w:hAnsi="Verdana"/>
          <w:sz w:val="20"/>
          <w:szCs w:val="20"/>
          <w:lang w:val="es-ES_tradnl"/>
        </w:rPr>
        <w:t xml:space="preserve"> “Isla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Couto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” (Vigo).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Miembro del Patronato de la Fundación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Penzol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(Vigo).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lastRenderedPageBreak/>
        <w:t xml:space="preserve">Miembro de la Fundación Ad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Sanctum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Iacobum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Peregrinatio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Miembro del Patronato de la Fundación Galicia. Obra Social (</w:t>
      </w:r>
      <w:proofErr w:type="spellStart"/>
      <w:r w:rsidRPr="0008069B">
        <w:rPr>
          <w:rFonts w:ascii="Verdana" w:hAnsi="Verdana"/>
          <w:sz w:val="20"/>
          <w:szCs w:val="20"/>
          <w:lang w:val="es-ES_tradnl"/>
        </w:rPr>
        <w:t>Afundación</w:t>
      </w:r>
      <w:proofErr w:type="spellEnd"/>
      <w:r w:rsidRPr="0008069B">
        <w:rPr>
          <w:rFonts w:ascii="Verdana" w:hAnsi="Verdana"/>
          <w:sz w:val="20"/>
          <w:szCs w:val="20"/>
          <w:lang w:val="es-ES_tradnl"/>
        </w:rPr>
        <w:t>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Presidente del Foro de Pensamiento y Opinión: Galicia Milenio.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Fundador del Seminario de Estudios Locales de Sanxenxo y de A Estrada.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Académico de número de la Academia de Estudios Jacobeos.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>Colaboraciones en prensa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sz w:val="20"/>
          <w:szCs w:val="20"/>
          <w:lang w:val="es-ES_tradnl"/>
        </w:rPr>
        <w:t xml:space="preserve">- </w:t>
      </w: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O Correo </w:t>
      </w:r>
      <w:proofErr w:type="spellStart"/>
      <w:r w:rsidRPr="0008069B">
        <w:rPr>
          <w:rFonts w:ascii="Verdana" w:hAnsi="Verdana"/>
          <w:bCs/>
          <w:sz w:val="20"/>
          <w:szCs w:val="20"/>
          <w:lang w:val="es-ES_tradnl"/>
        </w:rPr>
        <w:t>Galego</w:t>
      </w:r>
      <w:proofErr w:type="spellEnd"/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(1994-2000); Galicia </w:t>
      </w:r>
      <w:proofErr w:type="spellStart"/>
      <w:r w:rsidRPr="0008069B">
        <w:rPr>
          <w:rFonts w:ascii="Verdana" w:hAnsi="Verdana"/>
          <w:bCs/>
          <w:sz w:val="20"/>
          <w:szCs w:val="20"/>
          <w:lang w:val="es-ES_tradnl"/>
        </w:rPr>
        <w:t>Hoxe</w:t>
      </w:r>
      <w:proofErr w:type="spellEnd"/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(2006-2011); -El Correo Gallego (2006-hasta el presente); ABC, Correo TV, Radio Gallega, TVG, </w:t>
      </w:r>
      <w:proofErr w:type="gramStart"/>
      <w:r w:rsidRPr="0008069B">
        <w:rPr>
          <w:rFonts w:ascii="Verdana" w:hAnsi="Verdana"/>
          <w:bCs/>
          <w:sz w:val="20"/>
          <w:szCs w:val="20"/>
          <w:lang w:val="es-ES_tradnl"/>
        </w:rPr>
        <w:t>etc..</w:t>
      </w:r>
      <w:proofErr w:type="gramEnd"/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pStyle w:val="Ttulo1"/>
        <w:spacing w:before="120"/>
        <w:ind w:right="-568"/>
        <w:jc w:val="both"/>
        <w:rPr>
          <w:rFonts w:ascii="Verdana" w:hAnsi="Verdana"/>
          <w:sz w:val="20"/>
          <w:szCs w:val="20"/>
        </w:rPr>
      </w:pPr>
      <w:r w:rsidRPr="0008069B">
        <w:rPr>
          <w:rFonts w:ascii="Verdana" w:hAnsi="Verdana"/>
          <w:sz w:val="20"/>
          <w:szCs w:val="20"/>
        </w:rPr>
        <w:t>Premios y distinciones académicas y de investigación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extraordinario de Licenciatura (1986)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extraordinario de doctorado (1992)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Insignia de Oro de </w:t>
      </w:r>
      <w:smartTag w:uri="urn:schemas-microsoft-com:office:smarttags" w:element="PersonName">
        <w:smartTagPr>
          <w:attr w:name="ProductID" w:val="la Universidad"/>
        </w:smartTagPr>
        <w:r w:rsidRPr="0008069B">
          <w:rPr>
            <w:rFonts w:ascii="Verdana" w:hAnsi="Verdana"/>
            <w:bCs/>
            <w:sz w:val="20"/>
            <w:szCs w:val="20"/>
            <w:lang w:val="es-ES_tradnl"/>
          </w:rPr>
          <w:t>la Universidad</w:t>
        </w:r>
      </w:smartTag>
      <w:r w:rsidRPr="0008069B">
        <w:rPr>
          <w:rFonts w:ascii="Verdana" w:hAnsi="Verdana"/>
          <w:bCs/>
          <w:sz w:val="20"/>
          <w:szCs w:val="20"/>
          <w:lang w:val="es-ES_tradnl"/>
        </w:rPr>
        <w:t xml:space="preserve"> de Santiago de Compostela (2006)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Insignia de Oro del IV Ciclo Universitario (USC, 2006)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de Ensayo “Manuel Murguía”, Diputación de A Coruña (2015).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Premio de Investigación en Humanidades “Concepción Arenal” 2016 (Ayuntamiento de Ferrol-Univ. Coruña).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Idiomas</w:t>
      </w:r>
    </w:p>
    <w:p w:rsidR="0008069B" w:rsidRPr="0008069B" w:rsidRDefault="0008069B" w:rsidP="0008069B">
      <w:pPr>
        <w:numPr>
          <w:ilvl w:val="0"/>
          <w:numId w:val="5"/>
        </w:num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Español, inglés, francés, italiano, portugués, gallego, alemán (lectura), japonés (iniciación).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Datos de contacto: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08069B">
        <w:rPr>
          <w:rFonts w:ascii="Verdana" w:hAnsi="Verdana"/>
          <w:bCs/>
          <w:sz w:val="20"/>
          <w:szCs w:val="20"/>
          <w:lang w:val="es-ES_tradnl"/>
        </w:rPr>
        <w:t>Facultad de Filosofía – Departamento de Filosofía y Antropología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proofErr w:type="spellStart"/>
      <w:r w:rsidRPr="0008069B">
        <w:rPr>
          <w:rFonts w:ascii="Verdana" w:hAnsi="Verdana"/>
          <w:bCs/>
          <w:sz w:val="20"/>
          <w:szCs w:val="20"/>
          <w:lang w:val="pt-BR"/>
        </w:rPr>
        <w:t>Universidad</w:t>
      </w:r>
      <w:proofErr w:type="spellEnd"/>
      <w:r w:rsidRPr="0008069B">
        <w:rPr>
          <w:rFonts w:ascii="Verdana" w:hAnsi="Verdana"/>
          <w:bCs/>
          <w:sz w:val="20"/>
          <w:szCs w:val="20"/>
          <w:lang w:val="pt-BR"/>
        </w:rPr>
        <w:t xml:space="preserve"> de Santiago de Compostela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r w:rsidRPr="0008069B">
        <w:rPr>
          <w:rFonts w:ascii="Verdana" w:hAnsi="Verdana"/>
          <w:bCs/>
          <w:sz w:val="20"/>
          <w:szCs w:val="20"/>
          <w:lang w:val="pt-BR"/>
        </w:rPr>
        <w:t xml:space="preserve">Plaza de </w:t>
      </w:r>
      <w:proofErr w:type="spellStart"/>
      <w:r w:rsidRPr="0008069B">
        <w:rPr>
          <w:rFonts w:ascii="Verdana" w:hAnsi="Verdana"/>
          <w:bCs/>
          <w:sz w:val="20"/>
          <w:szCs w:val="20"/>
          <w:lang w:val="pt-BR"/>
        </w:rPr>
        <w:t>Mazarelos</w:t>
      </w:r>
      <w:proofErr w:type="spellEnd"/>
      <w:r w:rsidRPr="0008069B">
        <w:rPr>
          <w:rFonts w:ascii="Verdana" w:hAnsi="Verdana"/>
          <w:bCs/>
          <w:sz w:val="20"/>
          <w:szCs w:val="20"/>
          <w:lang w:val="pt-BR"/>
        </w:rPr>
        <w:t xml:space="preserve"> s/n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pt-BR"/>
        </w:rPr>
      </w:pPr>
      <w:proofErr w:type="gramStart"/>
      <w:r w:rsidRPr="0008069B">
        <w:rPr>
          <w:rFonts w:ascii="Verdana" w:hAnsi="Verdana"/>
          <w:bCs/>
          <w:sz w:val="20"/>
          <w:szCs w:val="20"/>
          <w:lang w:val="pt-BR"/>
        </w:rPr>
        <w:t>15782 Santiago</w:t>
      </w:r>
      <w:proofErr w:type="gramEnd"/>
      <w:r w:rsidRPr="0008069B">
        <w:rPr>
          <w:rFonts w:ascii="Verdana" w:hAnsi="Verdana"/>
          <w:bCs/>
          <w:sz w:val="20"/>
          <w:szCs w:val="20"/>
          <w:lang w:val="pt-BR"/>
        </w:rPr>
        <w:t xml:space="preserve"> de Compostela</w:t>
      </w:r>
    </w:p>
    <w:p w:rsidR="0008069B" w:rsidRPr="0008069B" w:rsidRDefault="0008069B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it-IT"/>
        </w:rPr>
      </w:pPr>
      <w:r w:rsidRPr="0008069B">
        <w:rPr>
          <w:rFonts w:ascii="Verdana" w:hAnsi="Verdana"/>
          <w:bCs/>
          <w:sz w:val="20"/>
          <w:szCs w:val="20"/>
          <w:lang w:val="it-IT"/>
        </w:rPr>
        <w:t xml:space="preserve">E-mail: </w:t>
      </w:r>
      <w:hyperlink r:id="rId8" w:history="1">
        <w:r w:rsidRPr="0008069B">
          <w:rPr>
            <w:rStyle w:val="Hipervnculo"/>
            <w:rFonts w:ascii="Verdana" w:hAnsi="Verdana"/>
            <w:bCs/>
            <w:sz w:val="20"/>
            <w:szCs w:val="20"/>
            <w:lang w:val="it-IT"/>
          </w:rPr>
          <w:t>marcelino.agis@usc.es</w:t>
        </w:r>
      </w:hyperlink>
      <w:r w:rsidRPr="0008069B">
        <w:rPr>
          <w:rFonts w:ascii="Verdana" w:hAnsi="Verdana"/>
          <w:bCs/>
          <w:sz w:val="20"/>
          <w:szCs w:val="20"/>
          <w:lang w:val="it-IT"/>
        </w:rPr>
        <w:t xml:space="preserve"> </w:t>
      </w:r>
      <w:r>
        <w:rPr>
          <w:rFonts w:ascii="Verdana" w:hAnsi="Verdana"/>
          <w:bCs/>
          <w:sz w:val="20"/>
          <w:szCs w:val="20"/>
          <w:lang w:val="it-IT"/>
        </w:rPr>
        <w:t>–-</w:t>
      </w:r>
      <w:r w:rsidRPr="0008069B">
        <w:rPr>
          <w:rFonts w:ascii="Verdana" w:hAnsi="Verdana"/>
          <w:bCs/>
          <w:sz w:val="20"/>
          <w:szCs w:val="20"/>
          <w:lang w:val="it-IT"/>
        </w:rPr>
        <w:t xml:space="preserve"> </w:t>
      </w:r>
      <w:hyperlink r:id="rId9" w:history="1">
        <w:r w:rsidRPr="00433481">
          <w:rPr>
            <w:rStyle w:val="Hipervnculo"/>
            <w:rFonts w:ascii="Verdana" w:hAnsi="Verdana"/>
            <w:bCs/>
            <w:sz w:val="20"/>
            <w:szCs w:val="20"/>
            <w:lang w:val="it-IT"/>
          </w:rPr>
          <w:t>magis@pontevedra.uned.es</w:t>
        </w:r>
      </w:hyperlink>
      <w:r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08069B" w:rsidRPr="0008069B" w:rsidRDefault="004B43E5" w:rsidP="0008069B">
      <w:pPr>
        <w:spacing w:before="120"/>
        <w:ind w:right="-568"/>
        <w:jc w:val="both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 xml:space="preserve">Tlf: 637 73 80 88 </w:t>
      </w:r>
    </w:p>
    <w:p w:rsidR="00407097" w:rsidRPr="0008069B" w:rsidRDefault="00407097" w:rsidP="00407097">
      <w:pPr>
        <w:tabs>
          <w:tab w:val="left" w:pos="7860"/>
        </w:tabs>
        <w:rPr>
          <w:lang w:val="it-IT"/>
        </w:rPr>
      </w:pPr>
    </w:p>
    <w:sectPr w:rsidR="00407097" w:rsidRPr="0008069B" w:rsidSect="00407097">
      <w:headerReference w:type="default" r:id="rId10"/>
      <w:footerReference w:type="default" r:id="rId11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64" w:rsidRDefault="00552464">
      <w:r>
        <w:separator/>
      </w:r>
    </w:p>
  </w:endnote>
  <w:endnote w:type="continuationSeparator" w:id="0">
    <w:p w:rsidR="00552464" w:rsidRDefault="005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A3" w:rsidRPr="00F3686C" w:rsidRDefault="00407097">
    <w:pPr>
      <w:pStyle w:val="Piedepgina"/>
      <w:rPr>
        <w:rFonts w:ascii="Fontana ND Cc OsF Semibold" w:hAnsi="Fontana ND Cc OsF Semibold"/>
        <w:sz w:val="16"/>
        <w:lang w:val="pt-BR"/>
      </w:rPr>
    </w:pPr>
    <w:r>
      <w:rPr>
        <w:noProof/>
        <w:sz w:val="20"/>
        <w:lang w:eastAsia="ja-JP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 w:rsidRPr="00F3686C">
      <w:rPr>
        <w:rFonts w:ascii="Fontana ND Cc OsF Semibold" w:hAnsi="Fontana ND Cc OsF Semibold"/>
        <w:sz w:val="16"/>
        <w:lang w:val="pt-BR"/>
      </w:rPr>
      <w:t>Rú</w:t>
    </w:r>
    <w:r w:rsidR="00616AA3" w:rsidRPr="00F3686C">
      <w:rPr>
        <w:rFonts w:ascii="Fontana ND Cc OsF Semibold" w:hAnsi="Fontana ND Cc OsF Semibold"/>
        <w:sz w:val="16"/>
        <w:lang w:val="pt-BR"/>
      </w:rPr>
      <w:t>a de Portugal 1</w:t>
    </w:r>
  </w:p>
  <w:p w:rsidR="00774282" w:rsidRPr="00F3686C" w:rsidRDefault="00616AA3">
    <w:pPr>
      <w:pStyle w:val="Piedepgina"/>
      <w:rPr>
        <w:rFonts w:ascii="Fontana ND Cc OsF Semibold" w:hAnsi="Fontana ND Cc OsF Semibold"/>
        <w:sz w:val="16"/>
        <w:lang w:val="pt-BR"/>
      </w:rPr>
    </w:pPr>
    <w:r w:rsidRPr="00F3686C">
      <w:rPr>
        <w:rFonts w:ascii="Fontana ND Cc OsF Semibold" w:hAnsi="Fontana ND Cc OsF Semibold"/>
        <w:sz w:val="16"/>
        <w:lang w:val="pt-BR"/>
      </w:rPr>
      <w:t>36004 Pontevedra</w:t>
    </w:r>
  </w:p>
  <w:p w:rsidR="00774282" w:rsidRPr="00F3686C" w:rsidRDefault="00774282">
    <w:pPr>
      <w:pStyle w:val="Piedepgina"/>
      <w:rPr>
        <w:rFonts w:ascii="Fontana ND Cc OsF Semibold" w:hAnsi="Fontana ND Cc OsF Semibold"/>
        <w:sz w:val="16"/>
        <w:lang w:val="pt-BR"/>
      </w:rPr>
    </w:pPr>
    <w:r w:rsidRPr="00F3686C">
      <w:rPr>
        <w:rFonts w:ascii="Fontana ND Cc OsF Semibold" w:hAnsi="Fontana ND Cc OsF Semibold"/>
        <w:sz w:val="16"/>
        <w:lang w:val="pt-BR"/>
      </w:rPr>
      <w:t xml:space="preserve">Tel: </w:t>
    </w:r>
    <w:r w:rsidR="00616AA3" w:rsidRPr="00F3686C">
      <w:rPr>
        <w:rFonts w:ascii="Fontana ND Cc OsF Semibold" w:hAnsi="Fontana ND Cc OsF Semibold"/>
        <w:sz w:val="16"/>
        <w:lang w:val="pt-BR"/>
      </w:rPr>
      <w:t>+ 34 986 851 850</w:t>
    </w:r>
    <w:r w:rsidR="00760644" w:rsidRPr="00F3686C">
      <w:rPr>
        <w:rFonts w:ascii="Fontana ND Cc OsF Semibold" w:hAnsi="Fontana ND Cc OsF Semibold"/>
        <w:sz w:val="16"/>
        <w:lang w:val="pt-BR"/>
      </w:rPr>
      <w:t xml:space="preserve"> /</w:t>
    </w:r>
    <w:r w:rsidR="00616AA3" w:rsidRPr="00F3686C">
      <w:rPr>
        <w:rFonts w:ascii="Fontana ND Cc OsF Semibold" w:hAnsi="Fontana ND Cc OsF Semibold"/>
        <w:sz w:val="16"/>
        <w:lang w:val="pt-BR"/>
      </w:rPr>
      <w:t>Fax: + 34 986</w:t>
    </w:r>
    <w:r w:rsidR="006B3725" w:rsidRPr="00F3686C">
      <w:rPr>
        <w:rFonts w:ascii="Fontana ND Cc OsF Semibold" w:hAnsi="Fontana ND Cc OsF Semibold"/>
        <w:sz w:val="16"/>
        <w:lang w:val="pt-BR"/>
      </w:rPr>
      <w:t xml:space="preserve"> 86</w:t>
    </w:r>
    <w:r w:rsidR="00616AA3" w:rsidRPr="00F3686C">
      <w:rPr>
        <w:rFonts w:ascii="Fontana ND Cc OsF Semibold" w:hAnsi="Fontana ND Cc OsF Semibold"/>
        <w:sz w:val="16"/>
        <w:lang w:val="pt-BR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64" w:rsidRDefault="00552464">
      <w:r>
        <w:separator/>
      </w:r>
    </w:p>
  </w:footnote>
  <w:footnote w:type="continuationSeparator" w:id="0">
    <w:p w:rsidR="00552464" w:rsidRDefault="0055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  <w:lang w:eastAsia="ja-JP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1A"/>
    <w:multiLevelType w:val="hybridMultilevel"/>
    <w:tmpl w:val="4CFCD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8AA"/>
    <w:multiLevelType w:val="multilevel"/>
    <w:tmpl w:val="924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5E01"/>
    <w:multiLevelType w:val="multilevel"/>
    <w:tmpl w:val="4D7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53BAD"/>
    <w:multiLevelType w:val="hybridMultilevel"/>
    <w:tmpl w:val="43F0CFB2"/>
    <w:lvl w:ilvl="0" w:tplc="F13C098E">
      <w:numFmt w:val="bullet"/>
      <w:lvlText w:val="­"/>
      <w:lvlJc w:val="left"/>
      <w:pPr>
        <w:ind w:left="1287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B407C"/>
    <w:multiLevelType w:val="singleLevel"/>
    <w:tmpl w:val="1AF21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BC5481"/>
    <w:multiLevelType w:val="hybridMultilevel"/>
    <w:tmpl w:val="B156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5996"/>
    <w:multiLevelType w:val="hybridMultilevel"/>
    <w:tmpl w:val="370A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120B6"/>
    <w:multiLevelType w:val="hybridMultilevel"/>
    <w:tmpl w:val="41C491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7"/>
    <w:rsid w:val="000277F5"/>
    <w:rsid w:val="0008069B"/>
    <w:rsid w:val="001C3508"/>
    <w:rsid w:val="001E07B9"/>
    <w:rsid w:val="00234F8C"/>
    <w:rsid w:val="002350A2"/>
    <w:rsid w:val="00290CE6"/>
    <w:rsid w:val="002C58DA"/>
    <w:rsid w:val="002E112E"/>
    <w:rsid w:val="00375654"/>
    <w:rsid w:val="003A7CD6"/>
    <w:rsid w:val="003B644A"/>
    <w:rsid w:val="00407097"/>
    <w:rsid w:val="00414C72"/>
    <w:rsid w:val="004153BA"/>
    <w:rsid w:val="00430FB0"/>
    <w:rsid w:val="00437725"/>
    <w:rsid w:val="00483F75"/>
    <w:rsid w:val="0049328C"/>
    <w:rsid w:val="004B43E5"/>
    <w:rsid w:val="004F0345"/>
    <w:rsid w:val="00547B8D"/>
    <w:rsid w:val="00552464"/>
    <w:rsid w:val="005801CC"/>
    <w:rsid w:val="00581294"/>
    <w:rsid w:val="00601A28"/>
    <w:rsid w:val="00616AA3"/>
    <w:rsid w:val="0067104E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8A3F32"/>
    <w:rsid w:val="008F6F8F"/>
    <w:rsid w:val="0096576E"/>
    <w:rsid w:val="0097132F"/>
    <w:rsid w:val="009865BF"/>
    <w:rsid w:val="009D388D"/>
    <w:rsid w:val="009D7834"/>
    <w:rsid w:val="009F600E"/>
    <w:rsid w:val="00A12992"/>
    <w:rsid w:val="00AE4693"/>
    <w:rsid w:val="00B34AAA"/>
    <w:rsid w:val="00B81CD9"/>
    <w:rsid w:val="00BA70AB"/>
    <w:rsid w:val="00BB46F6"/>
    <w:rsid w:val="00C145EF"/>
    <w:rsid w:val="00C7326A"/>
    <w:rsid w:val="00D02E6F"/>
    <w:rsid w:val="00D1675C"/>
    <w:rsid w:val="00D65AF6"/>
    <w:rsid w:val="00EA2609"/>
    <w:rsid w:val="00F22697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8069B"/>
    <w:pPr>
      <w:ind w:left="720"/>
      <w:contextualSpacing/>
    </w:pPr>
  </w:style>
  <w:style w:type="character" w:styleId="Hipervnculo">
    <w:name w:val="Hyperlink"/>
    <w:rsid w:val="0008069B"/>
    <w:rPr>
      <w:color w:val="0000FF"/>
      <w:u w:val="single"/>
    </w:rPr>
  </w:style>
  <w:style w:type="character" w:customStyle="1" w:styleId="st1">
    <w:name w:val="st1"/>
    <w:rsid w:val="0008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8069B"/>
    <w:pPr>
      <w:ind w:left="720"/>
      <w:contextualSpacing/>
    </w:pPr>
  </w:style>
  <w:style w:type="character" w:styleId="Hipervnculo">
    <w:name w:val="Hyperlink"/>
    <w:rsid w:val="0008069B"/>
    <w:rPr>
      <w:color w:val="0000FF"/>
      <w:u w:val="single"/>
    </w:rPr>
  </w:style>
  <w:style w:type="character" w:customStyle="1" w:styleId="st1">
    <w:name w:val="st1"/>
    <w:rsid w:val="000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ino.agis@us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is@pontevedra.une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3271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Admin</cp:lastModifiedBy>
  <cp:revision>2</cp:revision>
  <cp:lastPrinted>2015-04-24T12:07:00Z</cp:lastPrinted>
  <dcterms:created xsi:type="dcterms:W3CDTF">2016-12-20T06:09:00Z</dcterms:created>
  <dcterms:modified xsi:type="dcterms:W3CDTF">2016-12-20T06:09:00Z</dcterms:modified>
</cp:coreProperties>
</file>