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B25F" w14:textId="6A75B9A1" w:rsidR="002529CE" w:rsidRDefault="002529CE" w:rsidP="51E40F79">
      <w:pPr>
        <w:tabs>
          <w:tab w:val="left" w:pos="3982"/>
        </w:tabs>
        <w:rPr>
          <w:b/>
          <w:bCs/>
          <w:color w:val="008183"/>
          <w:sz w:val="10"/>
          <w:szCs w:val="10"/>
        </w:rPr>
      </w:pPr>
      <w:bookmarkStart w:id="0" w:name="_GoBack"/>
      <w:bookmarkEnd w:id="0"/>
    </w:p>
    <w:p w14:paraId="79F4B5B0" w14:textId="0AD7561E" w:rsidR="007E0B74" w:rsidRDefault="007E0B74" w:rsidP="007E0B74">
      <w:pPr>
        <w:rPr>
          <w:b/>
          <w:bCs/>
          <w:color w:val="0C4CA3"/>
          <w:sz w:val="52"/>
          <w:szCs w:val="52"/>
          <w:highlight w:val="yellow"/>
          <w:lang w:val="en-US"/>
        </w:rPr>
      </w:pPr>
    </w:p>
    <w:p w14:paraId="5BA7F402" w14:textId="1BB575F0" w:rsidR="00A5222C" w:rsidRDefault="00A5222C" w:rsidP="00A5222C">
      <w:pPr>
        <w:spacing w:after="0" w:line="276" w:lineRule="auto"/>
        <w:contextualSpacing/>
        <w:jc w:val="center"/>
        <w:rPr>
          <w:b/>
          <w:bCs/>
          <w:color w:val="0C4CA3"/>
          <w:sz w:val="52"/>
          <w:szCs w:val="52"/>
          <w:lang w:val="en-US"/>
        </w:rPr>
      </w:pPr>
      <w:r w:rsidRPr="00A5222C">
        <w:rPr>
          <w:b/>
          <w:bCs/>
          <w:color w:val="0C4CA3"/>
          <w:sz w:val="52"/>
          <w:szCs w:val="52"/>
          <w:lang w:val="en-US"/>
        </w:rPr>
        <w:t xml:space="preserve">ENRD Workshop </w:t>
      </w:r>
    </w:p>
    <w:p w14:paraId="02621151" w14:textId="68082662" w:rsidR="00A5222C" w:rsidRPr="00354C4E" w:rsidRDefault="00A5222C" w:rsidP="00A5222C">
      <w:pPr>
        <w:spacing w:after="0" w:line="276" w:lineRule="auto"/>
        <w:contextualSpacing/>
        <w:jc w:val="center"/>
        <w:rPr>
          <w:b/>
          <w:color w:val="008183"/>
          <w:sz w:val="32"/>
          <w:szCs w:val="32"/>
          <w:lang w:val="en-US"/>
        </w:rPr>
      </w:pPr>
      <w:r w:rsidRPr="00A5222C">
        <w:rPr>
          <w:b/>
          <w:bCs/>
          <w:color w:val="0C4CA3"/>
          <w:sz w:val="52"/>
          <w:szCs w:val="52"/>
          <w:lang w:val="en-US"/>
        </w:rPr>
        <w:t xml:space="preserve">on NRN Facilitation Techniques </w:t>
      </w:r>
      <w:r w:rsidRPr="00A5222C">
        <w:rPr>
          <w:b/>
          <w:bCs/>
          <w:color w:val="0C4CA3"/>
          <w:sz w:val="52"/>
          <w:szCs w:val="52"/>
          <w:lang w:val="en-US"/>
        </w:rPr>
        <w:br/>
        <w:t>for Stakeholder Engagement</w:t>
      </w:r>
    </w:p>
    <w:p w14:paraId="6CFC43A2" w14:textId="77777777" w:rsidR="002529CE" w:rsidRDefault="002529CE" w:rsidP="00A5222C">
      <w:pPr>
        <w:spacing w:line="276" w:lineRule="auto"/>
        <w:contextualSpacing/>
        <w:jc w:val="center"/>
        <w:rPr>
          <w:b/>
          <w:color w:val="008183"/>
          <w:sz w:val="40"/>
          <w:szCs w:val="40"/>
        </w:rPr>
      </w:pPr>
    </w:p>
    <w:p w14:paraId="24BB9C7B" w14:textId="77777777" w:rsidR="002529CE" w:rsidRPr="00263880" w:rsidRDefault="002529CE" w:rsidP="00A5222C">
      <w:pPr>
        <w:spacing w:line="276" w:lineRule="auto"/>
        <w:contextualSpacing/>
        <w:jc w:val="center"/>
        <w:rPr>
          <w:b/>
          <w:color w:val="008183"/>
          <w:sz w:val="40"/>
          <w:szCs w:val="40"/>
        </w:rPr>
      </w:pPr>
      <w:r w:rsidRPr="002529CE">
        <w:rPr>
          <w:b/>
          <w:color w:val="008183"/>
          <w:sz w:val="40"/>
          <w:szCs w:val="40"/>
        </w:rPr>
        <w:t>Draft</w:t>
      </w:r>
      <w:r w:rsidRPr="00263880">
        <w:rPr>
          <w:b/>
          <w:color w:val="008183"/>
          <w:sz w:val="40"/>
          <w:szCs w:val="40"/>
        </w:rPr>
        <w:t xml:space="preserve"> Agenda</w:t>
      </w:r>
    </w:p>
    <w:p w14:paraId="3D05FB19" w14:textId="77777777" w:rsidR="00A5222C" w:rsidRDefault="00A5222C" w:rsidP="00A5222C">
      <w:pPr>
        <w:spacing w:line="276" w:lineRule="auto"/>
        <w:contextualSpacing/>
        <w:jc w:val="center"/>
        <w:rPr>
          <w:b/>
          <w:bCs/>
          <w:color w:val="0C4CA3"/>
          <w:sz w:val="32"/>
          <w:szCs w:val="32"/>
          <w:lang w:val="en-US"/>
        </w:rPr>
      </w:pPr>
    </w:p>
    <w:p w14:paraId="57850BE7" w14:textId="1C12E82F" w:rsidR="002529CE" w:rsidRPr="00263880" w:rsidRDefault="00A5222C" w:rsidP="00A5222C">
      <w:pPr>
        <w:spacing w:line="276" w:lineRule="auto"/>
        <w:contextualSpacing/>
        <w:jc w:val="center"/>
        <w:rPr>
          <w:b/>
          <w:bCs/>
          <w:color w:val="0C4CA3"/>
          <w:sz w:val="32"/>
          <w:szCs w:val="32"/>
          <w:highlight w:val="yellow"/>
          <w:lang w:val="en-US"/>
        </w:rPr>
      </w:pPr>
      <w:r>
        <w:rPr>
          <w:b/>
          <w:bCs/>
          <w:color w:val="0C4CA3"/>
          <w:sz w:val="32"/>
          <w:szCs w:val="32"/>
          <w:lang w:val="en-US"/>
        </w:rPr>
        <w:t>4 March 2020</w:t>
      </w:r>
    </w:p>
    <w:p w14:paraId="26268166" w14:textId="30179428" w:rsidR="002529CE" w:rsidRPr="00263880" w:rsidRDefault="00A5222C" w:rsidP="00A5222C">
      <w:pPr>
        <w:spacing w:line="276" w:lineRule="auto"/>
        <w:contextualSpacing/>
        <w:jc w:val="center"/>
        <w:rPr>
          <w:b/>
          <w:bCs/>
          <w:color w:val="0C4CA3"/>
          <w:sz w:val="32"/>
          <w:szCs w:val="32"/>
          <w:highlight w:val="yellow"/>
          <w:lang w:val="en-US"/>
        </w:rPr>
      </w:pPr>
      <w:proofErr w:type="spellStart"/>
      <w:r>
        <w:rPr>
          <w:b/>
          <w:bCs/>
          <w:color w:val="0C4CA3"/>
          <w:sz w:val="32"/>
          <w:szCs w:val="32"/>
          <w:lang w:val="en-US"/>
        </w:rPr>
        <w:t>Calatayud</w:t>
      </w:r>
      <w:proofErr w:type="spellEnd"/>
      <w:r>
        <w:rPr>
          <w:b/>
          <w:bCs/>
          <w:color w:val="0C4CA3"/>
          <w:sz w:val="32"/>
          <w:szCs w:val="32"/>
          <w:lang w:val="en-US"/>
        </w:rPr>
        <w:t>, Spain</w:t>
      </w:r>
    </w:p>
    <w:p w14:paraId="37087A7F" w14:textId="421E96C4" w:rsidR="007E0B74" w:rsidRPr="001C2662" w:rsidRDefault="007E0B74" w:rsidP="007E0B74">
      <w:pPr>
        <w:rPr>
          <w:sz w:val="24"/>
          <w:szCs w:val="24"/>
          <w:lang w:val="en-US"/>
        </w:rPr>
      </w:pPr>
    </w:p>
    <w:p w14:paraId="21657E30" w14:textId="75FABBE5" w:rsidR="007E0B74" w:rsidRDefault="007E0B74" w:rsidP="002529CE">
      <w:pPr>
        <w:rPr>
          <w:b/>
          <w:color w:val="008183"/>
          <w:sz w:val="28"/>
          <w:szCs w:val="28"/>
        </w:rPr>
      </w:pPr>
      <w:r>
        <w:rPr>
          <w:b/>
          <w:color w:val="008183"/>
          <w:sz w:val="28"/>
          <w:szCs w:val="28"/>
        </w:rPr>
        <w:t>Background</w:t>
      </w:r>
    </w:p>
    <w:p w14:paraId="529F0210" w14:textId="77777777" w:rsidR="00A5222C" w:rsidRPr="00A5222C" w:rsidRDefault="00A5222C" w:rsidP="00A5222C">
      <w:pPr>
        <w:spacing w:line="276" w:lineRule="auto"/>
        <w:contextualSpacing/>
        <w:jc w:val="both"/>
        <w:rPr>
          <w:sz w:val="24"/>
          <w:szCs w:val="24"/>
        </w:rPr>
      </w:pPr>
      <w:r w:rsidRPr="00A5222C">
        <w:rPr>
          <w:sz w:val="24"/>
          <w:szCs w:val="24"/>
        </w:rPr>
        <w:t xml:space="preserve">A one-day workshop focused on NRN facilitation techniques for stakeholder engagement is designed to support NSUs to fulfil their tasks related to the NRN objective of ‘more involved stakeholders’. This is a core part of all NSUs daily work but has a special importance at the current time given the active role several NSUs are playing in involving a broad range of stakeholders in the ongoing discussions on the preparation of the future national CAP Strategic Plans. </w:t>
      </w:r>
    </w:p>
    <w:p w14:paraId="335B8A47" w14:textId="77777777" w:rsidR="00A5222C" w:rsidRDefault="00A5222C" w:rsidP="002529CE">
      <w:pPr>
        <w:rPr>
          <w:b/>
          <w:color w:val="008183"/>
          <w:sz w:val="28"/>
          <w:szCs w:val="28"/>
        </w:rPr>
      </w:pPr>
    </w:p>
    <w:p w14:paraId="10C37B66" w14:textId="05C6B6B2" w:rsidR="002529CE" w:rsidRPr="00F724F4" w:rsidRDefault="002529CE" w:rsidP="002529CE">
      <w:pPr>
        <w:rPr>
          <w:b/>
          <w:color w:val="008183"/>
          <w:sz w:val="28"/>
          <w:szCs w:val="28"/>
        </w:rPr>
      </w:pPr>
      <w:r>
        <w:rPr>
          <w:b/>
          <w:color w:val="008183"/>
          <w:sz w:val="28"/>
          <w:szCs w:val="28"/>
        </w:rPr>
        <w:t xml:space="preserve">Objectives </w:t>
      </w:r>
    </w:p>
    <w:p w14:paraId="05037485" w14:textId="629F0F59" w:rsidR="00A5222C" w:rsidRPr="00A5222C" w:rsidRDefault="007E0B74" w:rsidP="00A5222C">
      <w:pPr>
        <w:spacing w:line="276" w:lineRule="auto"/>
        <w:contextualSpacing/>
        <w:jc w:val="both"/>
        <w:rPr>
          <w:sz w:val="24"/>
          <w:szCs w:val="24"/>
        </w:rPr>
      </w:pPr>
      <w:r w:rsidRPr="00A5222C">
        <w:rPr>
          <w:sz w:val="24"/>
          <w:szCs w:val="24"/>
        </w:rPr>
        <w:t xml:space="preserve">The workshop aims to </w:t>
      </w:r>
      <w:r w:rsidR="00A5222C" w:rsidRPr="00A5222C">
        <w:rPr>
          <w:sz w:val="24"/>
          <w:szCs w:val="24"/>
        </w:rPr>
        <w:t>bring together NSU representatives</w:t>
      </w:r>
      <w:r w:rsidR="00A5222C">
        <w:rPr>
          <w:sz w:val="24"/>
          <w:szCs w:val="24"/>
        </w:rPr>
        <w:t xml:space="preserve"> and</w:t>
      </w:r>
      <w:r w:rsidR="00A5222C" w:rsidRPr="00A5222C">
        <w:rPr>
          <w:sz w:val="24"/>
          <w:szCs w:val="24"/>
        </w:rPr>
        <w:t xml:space="preserve"> provide them with a common space to exchange on:</w:t>
      </w:r>
    </w:p>
    <w:p w14:paraId="7099D3E0" w14:textId="77777777" w:rsidR="00A5222C" w:rsidRPr="00A5222C" w:rsidRDefault="00A5222C" w:rsidP="00A5222C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5222C">
        <w:rPr>
          <w:sz w:val="24"/>
          <w:szCs w:val="24"/>
        </w:rPr>
        <w:t>their experience and expertise;</w:t>
      </w:r>
    </w:p>
    <w:p w14:paraId="5862361B" w14:textId="77777777" w:rsidR="00A5222C" w:rsidRPr="00A5222C" w:rsidRDefault="00A5222C" w:rsidP="00A5222C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5222C">
        <w:rPr>
          <w:sz w:val="24"/>
          <w:szCs w:val="24"/>
        </w:rPr>
        <w:t>different modern approaches in facilitation techniques.</w:t>
      </w:r>
    </w:p>
    <w:p w14:paraId="415F34CC" w14:textId="4AC27BDB" w:rsidR="002529CE" w:rsidRPr="007E0B74" w:rsidRDefault="002529CE" w:rsidP="00A5222C">
      <w:pPr>
        <w:jc w:val="both"/>
        <w:rPr>
          <w:b/>
          <w:bCs/>
          <w:color w:val="008183"/>
          <w:sz w:val="10"/>
          <w:szCs w:val="10"/>
        </w:rPr>
      </w:pPr>
      <w:r w:rsidRPr="007E0B74">
        <w:rPr>
          <w:b/>
          <w:bCs/>
          <w:color w:val="008183"/>
          <w:sz w:val="10"/>
          <w:szCs w:val="10"/>
        </w:rPr>
        <w:br w:type="page"/>
      </w:r>
    </w:p>
    <w:p w14:paraId="7F18B265" w14:textId="77777777" w:rsidR="00CF6AC2" w:rsidRPr="005A72F0" w:rsidRDefault="00CF6AC2" w:rsidP="00CC54B3">
      <w:pPr>
        <w:jc w:val="both"/>
        <w:rPr>
          <w:b/>
          <w:color w:val="008183"/>
          <w:sz w:val="28"/>
          <w:szCs w:val="24"/>
          <w:lang w:val="en-US"/>
        </w:rPr>
      </w:pPr>
    </w:p>
    <w:tbl>
      <w:tblPr>
        <w:tblpPr w:leftFromText="141" w:rightFromText="141" w:vertAnchor="text" w:horzAnchor="margin" w:tblpY="-48"/>
        <w:tblW w:w="9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7422"/>
      </w:tblGrid>
      <w:tr w:rsidR="002F638F" w:rsidRPr="008B032F" w14:paraId="1275C5FD" w14:textId="77777777" w:rsidTr="00433E58">
        <w:trPr>
          <w:tblHeader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ECE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697F5D" w14:textId="77777777" w:rsidR="002F638F" w:rsidRPr="008B032F" w:rsidRDefault="002F638F" w:rsidP="00433E58">
            <w:pPr>
              <w:spacing w:after="0" w:line="300" w:lineRule="atLeast"/>
              <w:contextualSpacing/>
              <w:jc w:val="center"/>
              <w:rPr>
                <w:rFonts w:eastAsia="Times New Roman" w:cs="Arial"/>
                <w:b/>
                <w:bCs/>
                <w:szCs w:val="24"/>
                <w:lang w:eastAsia="fr-BE"/>
              </w:rPr>
            </w:pPr>
            <w:bookmarkStart w:id="1" w:name="_Hlk30412452"/>
            <w:r w:rsidRPr="008B032F">
              <w:rPr>
                <w:rFonts w:eastAsia="Times New Roman" w:cs="Arial"/>
                <w:b/>
                <w:bCs/>
                <w:szCs w:val="24"/>
                <w:lang w:eastAsia="fr-BE"/>
              </w:rPr>
              <w:t xml:space="preserve">Timing </w:t>
            </w:r>
            <w:r w:rsidRPr="008B032F">
              <w:rPr>
                <w:szCs w:val="24"/>
                <w:lang w:val="en-US"/>
              </w:rPr>
              <w:sym w:font="Wingdings" w:char="F0B7"/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8ECE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47EDAC" w14:textId="77777777" w:rsidR="002F638F" w:rsidRPr="008B032F" w:rsidRDefault="002F638F" w:rsidP="00433E58">
            <w:pPr>
              <w:spacing w:after="0" w:line="300" w:lineRule="atLeast"/>
              <w:contextualSpacing/>
              <w:jc w:val="center"/>
              <w:rPr>
                <w:rFonts w:eastAsia="Times New Roman" w:cs="Arial"/>
                <w:b/>
                <w:bCs/>
                <w:szCs w:val="24"/>
                <w:lang w:eastAsia="fr-BE"/>
              </w:rPr>
            </w:pPr>
            <w:r w:rsidRPr="008B032F">
              <w:rPr>
                <w:rFonts w:eastAsia="Times New Roman" w:cs="Arial"/>
                <w:b/>
                <w:bCs/>
                <w:szCs w:val="24"/>
                <w:lang w:eastAsia="fr-BE"/>
              </w:rPr>
              <w:t xml:space="preserve">Agenda item </w:t>
            </w:r>
            <w:r w:rsidRPr="008B032F">
              <w:rPr>
                <w:szCs w:val="24"/>
                <w:lang w:val="en-US"/>
              </w:rPr>
              <w:sym w:font="Webdings" w:char="F0A6"/>
            </w:r>
          </w:p>
        </w:tc>
      </w:tr>
      <w:tr w:rsidR="002F638F" w:rsidRPr="008B032F" w14:paraId="7C0CA47C" w14:textId="77777777" w:rsidTr="00433E58"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3940F8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Theme="majorEastAsia" w:cstheme="majorBidi"/>
                <w:i/>
                <w:iCs/>
                <w:szCs w:val="24"/>
                <w:lang w:eastAsia="fr-BE"/>
              </w:rPr>
            </w:pPr>
            <w:r w:rsidRPr="008B032F">
              <w:rPr>
                <w:szCs w:val="24"/>
              </w:rPr>
              <w:t>9.00 – 9.30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7E3D90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Theme="majorEastAsia" w:cstheme="majorBidi"/>
                <w:i/>
                <w:iCs/>
                <w:szCs w:val="24"/>
                <w:lang w:eastAsia="fr-BE"/>
              </w:rPr>
            </w:pPr>
            <w:r w:rsidRPr="008B032F">
              <w:rPr>
                <w:szCs w:val="24"/>
              </w:rPr>
              <w:t>Registration of participants</w:t>
            </w:r>
          </w:p>
        </w:tc>
      </w:tr>
      <w:tr w:rsidR="002F638F" w:rsidRPr="008B032F" w14:paraId="3B00B537" w14:textId="77777777" w:rsidTr="00433E58">
        <w:trPr>
          <w:trHeight w:val="245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0F2DE6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="Times New Roman" w:cs="Arial"/>
                <w:b/>
                <w:szCs w:val="24"/>
                <w:lang w:eastAsia="fr-BE"/>
              </w:rPr>
            </w:pPr>
            <w:r w:rsidRPr="008B032F">
              <w:rPr>
                <w:szCs w:val="24"/>
              </w:rPr>
              <w:t>9.30 – 9.45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6085FB" w14:textId="77777777" w:rsidR="002F638F" w:rsidRPr="008B032F" w:rsidRDefault="002F638F" w:rsidP="00433E58">
            <w:pPr>
              <w:spacing w:after="0" w:line="240" w:lineRule="auto"/>
              <w:rPr>
                <w:rFonts w:eastAsia="Times New Roman" w:cs="Arial"/>
                <w:szCs w:val="24"/>
                <w:lang w:eastAsia="fr-BE"/>
              </w:rPr>
            </w:pPr>
            <w:r w:rsidRPr="008B032F">
              <w:rPr>
                <w:szCs w:val="24"/>
              </w:rPr>
              <w:t>Introduction to the workshop</w:t>
            </w:r>
          </w:p>
        </w:tc>
      </w:tr>
      <w:tr w:rsidR="002F638F" w:rsidRPr="008B032F" w14:paraId="788E3506" w14:textId="77777777" w:rsidTr="00433E58">
        <w:trPr>
          <w:trHeight w:val="245"/>
        </w:trPr>
        <w:tc>
          <w:tcPr>
            <w:tcW w:w="922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34E050" w14:textId="77777777" w:rsidR="002F638F" w:rsidRPr="008B032F" w:rsidRDefault="002F638F" w:rsidP="00433E58">
            <w:pPr>
              <w:spacing w:after="0" w:line="240" w:lineRule="auto"/>
              <w:rPr>
                <w:szCs w:val="24"/>
              </w:rPr>
            </w:pPr>
            <w:r w:rsidRPr="008B032F">
              <w:rPr>
                <w:b/>
                <w:szCs w:val="24"/>
              </w:rPr>
              <w:t>Morning session: Exchanging experience and expertise</w:t>
            </w:r>
          </w:p>
        </w:tc>
      </w:tr>
      <w:tr w:rsidR="002F638F" w:rsidRPr="008B032F" w14:paraId="05778AF6" w14:textId="77777777" w:rsidTr="00433E58">
        <w:trPr>
          <w:trHeight w:val="277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9530D4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Theme="majorEastAsia" w:cstheme="majorBidi"/>
                <w:b/>
                <w:bCs/>
                <w:szCs w:val="24"/>
                <w:lang w:eastAsia="fr-BE"/>
              </w:rPr>
            </w:pPr>
            <w:r w:rsidRPr="008B032F">
              <w:rPr>
                <w:szCs w:val="24"/>
              </w:rPr>
              <w:t>9.45 – 10.30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EDC0E" w14:textId="77777777" w:rsidR="002F638F" w:rsidRPr="008B032F" w:rsidRDefault="002F638F" w:rsidP="00433E58">
            <w:pPr>
              <w:spacing w:line="300" w:lineRule="atLeast"/>
              <w:contextualSpacing/>
              <w:rPr>
                <w:szCs w:val="24"/>
              </w:rPr>
            </w:pPr>
            <w:r w:rsidRPr="008B032F">
              <w:rPr>
                <w:szCs w:val="24"/>
              </w:rPr>
              <w:t xml:space="preserve">Introductory presentation </w:t>
            </w:r>
          </w:p>
          <w:p w14:paraId="0DCCD0EB" w14:textId="77777777" w:rsidR="002F638F" w:rsidRPr="008B032F" w:rsidRDefault="002F638F" w:rsidP="00433E58">
            <w:pPr>
              <w:spacing w:line="300" w:lineRule="atLeast"/>
              <w:contextualSpacing/>
              <w:rPr>
                <w:rFonts w:cstheme="minorHAnsi"/>
                <w:b/>
                <w:szCs w:val="24"/>
              </w:rPr>
            </w:pPr>
            <w:r w:rsidRPr="008B032F">
              <w:rPr>
                <w:szCs w:val="24"/>
              </w:rPr>
              <w:t>NRN experiences and success stories</w:t>
            </w:r>
          </w:p>
        </w:tc>
      </w:tr>
      <w:tr w:rsidR="002F638F" w:rsidRPr="008B032F" w14:paraId="7B6E856E" w14:textId="77777777" w:rsidTr="00433E58">
        <w:trPr>
          <w:trHeight w:val="277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1AACB3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i/>
                <w:szCs w:val="24"/>
              </w:rPr>
            </w:pPr>
            <w:r w:rsidRPr="008B032F">
              <w:rPr>
                <w:i/>
                <w:szCs w:val="24"/>
              </w:rPr>
              <w:t xml:space="preserve">10.30 – 11.00 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6024BF" w14:textId="77777777" w:rsidR="002F638F" w:rsidRPr="008B032F" w:rsidRDefault="002F638F" w:rsidP="00433E58">
            <w:pPr>
              <w:spacing w:after="0" w:line="300" w:lineRule="atLeast"/>
              <w:rPr>
                <w:i/>
                <w:szCs w:val="24"/>
              </w:rPr>
            </w:pPr>
            <w:r w:rsidRPr="008B032F">
              <w:rPr>
                <w:i/>
                <w:szCs w:val="24"/>
              </w:rPr>
              <w:t>Coffee and networking</w:t>
            </w:r>
          </w:p>
        </w:tc>
      </w:tr>
      <w:tr w:rsidR="002F638F" w:rsidRPr="008B032F" w14:paraId="657E7862" w14:textId="77777777" w:rsidTr="00433E58">
        <w:trPr>
          <w:trHeight w:val="292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01C931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Theme="majorEastAsia" w:cstheme="majorBidi"/>
                <w:i/>
                <w:iCs/>
                <w:szCs w:val="24"/>
                <w:lang w:eastAsia="fr-BE"/>
              </w:rPr>
            </w:pPr>
            <w:r w:rsidRPr="008B032F">
              <w:rPr>
                <w:szCs w:val="24"/>
              </w:rPr>
              <w:t>11.00 – 1</w:t>
            </w:r>
            <w:r>
              <w:rPr>
                <w:szCs w:val="24"/>
              </w:rPr>
              <w:t>2</w:t>
            </w:r>
            <w:r w:rsidRPr="008B032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8B032F">
              <w:rPr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903CF0" w14:textId="77777777" w:rsidR="002F638F" w:rsidRPr="008B032F" w:rsidRDefault="002F638F" w:rsidP="00433E58">
            <w:pPr>
              <w:jc w:val="both"/>
              <w:rPr>
                <w:szCs w:val="24"/>
              </w:rPr>
            </w:pPr>
            <w:r w:rsidRPr="008B032F">
              <w:rPr>
                <w:szCs w:val="24"/>
              </w:rPr>
              <w:t>Working session: inspiration through professional input</w:t>
            </w:r>
          </w:p>
        </w:tc>
      </w:tr>
      <w:tr w:rsidR="002F638F" w:rsidRPr="008B032F" w14:paraId="30539196" w14:textId="77777777" w:rsidTr="00433E58">
        <w:trPr>
          <w:trHeight w:val="283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DD4675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="Times New Roman" w:cs="Arial"/>
                <w:i/>
                <w:szCs w:val="24"/>
                <w:lang w:eastAsia="fr-BE"/>
              </w:rPr>
            </w:pPr>
            <w:r w:rsidRPr="008B032F">
              <w:rPr>
                <w:i/>
                <w:szCs w:val="24"/>
              </w:rPr>
              <w:t>1</w:t>
            </w:r>
            <w:r>
              <w:rPr>
                <w:i/>
                <w:szCs w:val="24"/>
              </w:rPr>
              <w:t>2</w:t>
            </w:r>
            <w:r w:rsidRPr="008B032F">
              <w:rPr>
                <w:i/>
                <w:szCs w:val="24"/>
              </w:rPr>
              <w:t>.</w:t>
            </w:r>
            <w:r>
              <w:rPr>
                <w:i/>
                <w:szCs w:val="24"/>
              </w:rPr>
              <w:t>3</w:t>
            </w:r>
            <w:r w:rsidRPr="008B032F">
              <w:rPr>
                <w:i/>
                <w:szCs w:val="24"/>
              </w:rPr>
              <w:t>0 – 1</w:t>
            </w:r>
            <w:r>
              <w:rPr>
                <w:i/>
                <w:szCs w:val="24"/>
              </w:rPr>
              <w:t>3</w:t>
            </w:r>
            <w:r w:rsidRPr="008B032F">
              <w:rPr>
                <w:i/>
                <w:szCs w:val="24"/>
              </w:rPr>
              <w:t>.</w:t>
            </w:r>
            <w:r>
              <w:rPr>
                <w:i/>
                <w:szCs w:val="24"/>
              </w:rPr>
              <w:t>3</w:t>
            </w:r>
            <w:r w:rsidRPr="008B032F">
              <w:rPr>
                <w:i/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E4BDD6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="Times New Roman" w:cs="Arial"/>
                <w:i/>
                <w:szCs w:val="24"/>
                <w:lang w:eastAsia="fr-BE"/>
              </w:rPr>
            </w:pPr>
            <w:r w:rsidRPr="008B032F">
              <w:rPr>
                <w:i/>
                <w:szCs w:val="24"/>
              </w:rPr>
              <w:t>Lunch</w:t>
            </w:r>
          </w:p>
        </w:tc>
      </w:tr>
      <w:tr w:rsidR="002F638F" w:rsidRPr="008B032F" w14:paraId="0550AB3D" w14:textId="77777777" w:rsidTr="00433E58">
        <w:trPr>
          <w:trHeight w:val="413"/>
        </w:trPr>
        <w:tc>
          <w:tcPr>
            <w:tcW w:w="922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04EEFA" w14:textId="77777777" w:rsidR="002F638F" w:rsidRPr="008B032F" w:rsidRDefault="002F638F" w:rsidP="00433E58">
            <w:pPr>
              <w:spacing w:line="300" w:lineRule="atLeast"/>
              <w:contextualSpacing/>
              <w:rPr>
                <w:rFonts w:eastAsiaTheme="majorEastAsia" w:cstheme="majorBidi"/>
                <w:b/>
                <w:szCs w:val="24"/>
              </w:rPr>
            </w:pPr>
            <w:r w:rsidRPr="008B032F">
              <w:rPr>
                <w:b/>
                <w:szCs w:val="24"/>
              </w:rPr>
              <w:t xml:space="preserve">Afternoon session: New ideas and inspiration </w:t>
            </w:r>
          </w:p>
        </w:tc>
      </w:tr>
      <w:tr w:rsidR="002F638F" w:rsidRPr="008B032F" w14:paraId="0C24929C" w14:textId="77777777" w:rsidTr="00433E58">
        <w:trPr>
          <w:trHeight w:val="413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C60267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="Times New Roman" w:cs="Arial"/>
                <w:szCs w:val="24"/>
                <w:lang w:eastAsia="fr-BE"/>
              </w:rPr>
            </w:pPr>
            <w:r w:rsidRPr="008B032F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8B032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8B032F">
              <w:rPr>
                <w:szCs w:val="24"/>
              </w:rPr>
              <w:t>0 – 15.</w:t>
            </w:r>
            <w:r>
              <w:rPr>
                <w:szCs w:val="24"/>
              </w:rPr>
              <w:t>0</w:t>
            </w:r>
            <w:r w:rsidRPr="008B032F">
              <w:rPr>
                <w:szCs w:val="24"/>
              </w:rPr>
              <w:t>0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56E896" w14:textId="77777777" w:rsidR="002F638F" w:rsidRPr="008B032F" w:rsidRDefault="002F638F" w:rsidP="00433E58">
            <w:pPr>
              <w:jc w:val="both"/>
              <w:rPr>
                <w:szCs w:val="24"/>
              </w:rPr>
            </w:pPr>
            <w:r w:rsidRPr="008B032F">
              <w:rPr>
                <w:szCs w:val="24"/>
              </w:rPr>
              <w:t>Parallel working sessions on:</w:t>
            </w:r>
          </w:p>
          <w:p w14:paraId="7E257AB0" w14:textId="77777777" w:rsidR="002F638F" w:rsidRDefault="002F638F" w:rsidP="00433E58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8B032F">
              <w:rPr>
                <w:szCs w:val="24"/>
              </w:rPr>
              <w:t xml:space="preserve">engaging different groups of stakeholders </w:t>
            </w:r>
          </w:p>
          <w:p w14:paraId="7EE0AB9D" w14:textId="77777777" w:rsidR="002F638F" w:rsidRPr="008B032F" w:rsidRDefault="002F638F" w:rsidP="00433E58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8B032F">
              <w:rPr>
                <w:szCs w:val="24"/>
              </w:rPr>
              <w:t>innovative facilitation techniques</w:t>
            </w:r>
          </w:p>
        </w:tc>
      </w:tr>
      <w:tr w:rsidR="002F638F" w:rsidRPr="008B032F" w14:paraId="2337778F" w14:textId="77777777" w:rsidTr="00433E58">
        <w:trPr>
          <w:trHeight w:val="355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1925CA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="Times New Roman" w:cs="Arial"/>
                <w:i/>
                <w:szCs w:val="24"/>
                <w:lang w:eastAsia="fr-BE"/>
              </w:rPr>
            </w:pPr>
            <w:r w:rsidRPr="008B032F">
              <w:rPr>
                <w:i/>
                <w:szCs w:val="24"/>
              </w:rPr>
              <w:t>15.</w:t>
            </w:r>
            <w:r>
              <w:rPr>
                <w:i/>
                <w:szCs w:val="24"/>
              </w:rPr>
              <w:t>0</w:t>
            </w:r>
            <w:r w:rsidRPr="008B032F">
              <w:rPr>
                <w:i/>
                <w:szCs w:val="24"/>
              </w:rPr>
              <w:t>0 – 1</w:t>
            </w:r>
            <w:r>
              <w:rPr>
                <w:i/>
                <w:szCs w:val="24"/>
              </w:rPr>
              <w:t>5</w:t>
            </w:r>
            <w:r w:rsidRPr="008B032F">
              <w:rPr>
                <w:i/>
                <w:szCs w:val="24"/>
              </w:rPr>
              <w:t>.</w:t>
            </w:r>
            <w:r>
              <w:rPr>
                <w:i/>
                <w:szCs w:val="24"/>
              </w:rPr>
              <w:t>3</w:t>
            </w:r>
            <w:r w:rsidRPr="008B032F">
              <w:rPr>
                <w:i/>
                <w:szCs w:val="24"/>
              </w:rPr>
              <w:t xml:space="preserve">0 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CB9C49" w14:textId="77777777" w:rsidR="002F638F" w:rsidRPr="008B032F" w:rsidRDefault="002F638F" w:rsidP="00433E58">
            <w:pPr>
              <w:spacing w:line="300" w:lineRule="atLeast"/>
              <w:contextualSpacing/>
              <w:rPr>
                <w:rFonts w:eastAsia="Times New Roman" w:cs="Arial"/>
                <w:i/>
                <w:szCs w:val="24"/>
                <w:lang w:eastAsia="fr-BE"/>
              </w:rPr>
            </w:pPr>
            <w:r w:rsidRPr="008B032F">
              <w:rPr>
                <w:i/>
                <w:szCs w:val="24"/>
              </w:rPr>
              <w:t>Coffee and networking</w:t>
            </w:r>
          </w:p>
        </w:tc>
      </w:tr>
      <w:tr w:rsidR="002F638F" w:rsidRPr="00BD3945" w14:paraId="6D536EA4" w14:textId="77777777" w:rsidTr="00433E58">
        <w:trPr>
          <w:trHeight w:val="367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F27707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szCs w:val="24"/>
              </w:rPr>
            </w:pPr>
            <w:r>
              <w:rPr>
                <w:szCs w:val="24"/>
              </w:rPr>
              <w:t>15.30 – 16.00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CD055B" w14:textId="77777777" w:rsidR="002F638F" w:rsidRPr="008B032F" w:rsidRDefault="002F638F" w:rsidP="00433E58">
            <w:pPr>
              <w:contextualSpacing/>
              <w:rPr>
                <w:szCs w:val="24"/>
              </w:rPr>
            </w:pPr>
            <w:r w:rsidRPr="008B032F">
              <w:rPr>
                <w:szCs w:val="24"/>
              </w:rPr>
              <w:t>Feedback on working sessions</w:t>
            </w:r>
          </w:p>
        </w:tc>
      </w:tr>
      <w:tr w:rsidR="002F638F" w:rsidRPr="00BD3945" w14:paraId="2B833993" w14:textId="77777777" w:rsidTr="00433E58">
        <w:trPr>
          <w:trHeight w:val="367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C869B6" w14:textId="77777777" w:rsidR="002F638F" w:rsidRPr="008B032F" w:rsidRDefault="002F638F" w:rsidP="00433E58">
            <w:pPr>
              <w:spacing w:after="0" w:line="300" w:lineRule="atLeast"/>
              <w:contextualSpacing/>
              <w:rPr>
                <w:rFonts w:eastAsiaTheme="majorEastAsia" w:cstheme="majorBidi"/>
                <w:i/>
                <w:iCs/>
                <w:szCs w:val="24"/>
                <w:lang w:eastAsia="fr-BE"/>
              </w:rPr>
            </w:pPr>
            <w:r w:rsidRPr="008B032F">
              <w:rPr>
                <w:szCs w:val="24"/>
              </w:rPr>
              <w:t>16.00 – 17.00</w:t>
            </w:r>
          </w:p>
        </w:tc>
        <w:tc>
          <w:tcPr>
            <w:tcW w:w="7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8C46C2" w14:textId="77777777" w:rsidR="002F638F" w:rsidRPr="00F37BE3" w:rsidRDefault="002F638F" w:rsidP="00433E58">
            <w:pPr>
              <w:contextualSpacing/>
              <w:rPr>
                <w:rFonts w:eastAsiaTheme="majorEastAsia" w:cstheme="majorBidi"/>
                <w:i/>
                <w:iCs/>
                <w:szCs w:val="24"/>
              </w:rPr>
            </w:pPr>
            <w:r w:rsidRPr="008B032F">
              <w:rPr>
                <w:szCs w:val="24"/>
              </w:rPr>
              <w:t>Next steps &amp; Wrap up</w:t>
            </w:r>
          </w:p>
        </w:tc>
      </w:tr>
      <w:bookmarkEnd w:id="1"/>
    </w:tbl>
    <w:p w14:paraId="7F18B291" w14:textId="77777777" w:rsidR="00CF6AC2" w:rsidRDefault="00CF6AC2" w:rsidP="0011755F">
      <w:pPr>
        <w:rPr>
          <w:b/>
          <w:color w:val="008183"/>
          <w:sz w:val="24"/>
          <w:szCs w:val="24"/>
          <w:lang w:val="en-US"/>
        </w:rPr>
      </w:pPr>
    </w:p>
    <w:p w14:paraId="7F18B292" w14:textId="77777777" w:rsidR="00CF6AC2" w:rsidRDefault="00CF6AC2" w:rsidP="0011755F">
      <w:pPr>
        <w:rPr>
          <w:b/>
          <w:color w:val="008183"/>
          <w:sz w:val="24"/>
          <w:szCs w:val="24"/>
          <w:lang w:val="en-US"/>
        </w:rPr>
      </w:pPr>
    </w:p>
    <w:p w14:paraId="7F18B293" w14:textId="77777777" w:rsidR="00CF6AC2" w:rsidRDefault="00CF6AC2" w:rsidP="0011755F">
      <w:pPr>
        <w:rPr>
          <w:b/>
          <w:color w:val="008183"/>
          <w:sz w:val="24"/>
          <w:szCs w:val="24"/>
          <w:lang w:val="en-US"/>
        </w:rPr>
      </w:pPr>
    </w:p>
    <w:sectPr w:rsidR="00CF6AC2" w:rsidSect="002529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40" w:bottom="993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06601" w14:textId="77777777" w:rsidR="00870B9C" w:rsidRDefault="00870B9C" w:rsidP="004537E9">
      <w:pPr>
        <w:spacing w:after="0" w:line="240" w:lineRule="auto"/>
      </w:pPr>
      <w:r>
        <w:separator/>
      </w:r>
    </w:p>
  </w:endnote>
  <w:endnote w:type="continuationSeparator" w:id="0">
    <w:p w14:paraId="08028102" w14:textId="77777777" w:rsidR="00870B9C" w:rsidRDefault="00870B9C" w:rsidP="0045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B29C" w14:textId="730458E8" w:rsidR="00D15E3D" w:rsidRDefault="002529CE">
    <w:pPr>
      <w:pStyle w:val="Footer"/>
      <w:jc w:val="center"/>
    </w:pPr>
    <w:r w:rsidRPr="002529CE">
      <w:rPr>
        <w:noProof/>
      </w:rPr>
      <w:drawing>
        <wp:anchor distT="0" distB="0" distL="114300" distR="114300" simplePos="0" relativeHeight="251659264" behindDoc="0" locked="0" layoutInCell="1" allowOverlap="1" wp14:anchorId="12E3B037" wp14:editId="467FB729">
          <wp:simplePos x="0" y="0"/>
          <wp:positionH relativeFrom="column">
            <wp:posOffset>5265730</wp:posOffset>
          </wp:positionH>
          <wp:positionV relativeFrom="paragraph">
            <wp:posOffset>-84854</wp:posOffset>
          </wp:positionV>
          <wp:extent cx="1247775" cy="659765"/>
          <wp:effectExtent l="0" t="0" r="0" b="0"/>
          <wp:wrapSquare wrapText="bothSides"/>
          <wp:docPr id="144" name="Picture 144">
            <a:extLst xmlns:a="http://schemas.openxmlformats.org/drawingml/2006/main">
              <a:ext uri="{FF2B5EF4-FFF2-40B4-BE49-F238E27FC236}">
                <a16:creationId xmlns:a16="http://schemas.microsoft.com/office/drawing/2014/main" id="{B01EC87D-D729-4E3C-B0F5-A3581D370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01EC87D-D729-4E3C-B0F5-A3581D370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9CE">
      <w:rPr>
        <w:noProof/>
      </w:rPr>
      <w:drawing>
        <wp:anchor distT="0" distB="0" distL="114300" distR="114300" simplePos="0" relativeHeight="251657216" behindDoc="0" locked="0" layoutInCell="1" allowOverlap="1" wp14:anchorId="1259EBB8" wp14:editId="51895A3E">
          <wp:simplePos x="0" y="0"/>
          <wp:positionH relativeFrom="page">
            <wp:posOffset>-162560</wp:posOffset>
          </wp:positionH>
          <wp:positionV relativeFrom="page">
            <wp:posOffset>9483725</wp:posOffset>
          </wp:positionV>
          <wp:extent cx="7730490" cy="824230"/>
          <wp:effectExtent l="0" t="0" r="3810" b="0"/>
          <wp:wrapSquare wrapText="bothSides"/>
          <wp:docPr id="143" name="Picture 143" descr="ENRD-PPT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NRD-PPT-bottom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26764698"/>
        <w:docPartObj>
          <w:docPartGallery w:val="Page Numbers (Bottom of Page)"/>
          <w:docPartUnique/>
        </w:docPartObj>
      </w:sdtPr>
      <w:sdtEndPr/>
      <w:sdtContent>
        <w:r w:rsidR="00040C74">
          <w:fldChar w:fldCharType="begin"/>
        </w:r>
        <w:r w:rsidR="00D15E3D">
          <w:instrText>PAGE   \* MERGEFORMAT</w:instrText>
        </w:r>
        <w:r w:rsidR="00040C74">
          <w:fldChar w:fldCharType="separate"/>
        </w:r>
        <w:r w:rsidR="006163F4" w:rsidRPr="006163F4">
          <w:rPr>
            <w:noProof/>
            <w:lang w:val="nl-NL"/>
          </w:rPr>
          <w:t>2</w:t>
        </w:r>
        <w:r w:rsidR="00040C74">
          <w:fldChar w:fldCharType="end"/>
        </w:r>
      </w:sdtContent>
    </w:sdt>
  </w:p>
  <w:p w14:paraId="7F18B29D" w14:textId="77777777" w:rsidR="00D15E3D" w:rsidRDefault="00D15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A5D5" w14:textId="66FD0921" w:rsidR="002529CE" w:rsidRDefault="002529CE">
    <w:pPr>
      <w:pStyle w:val="Footer"/>
    </w:pPr>
    <w:r w:rsidRPr="002529CE">
      <w:rPr>
        <w:noProof/>
      </w:rPr>
      <w:drawing>
        <wp:anchor distT="0" distB="0" distL="114300" distR="114300" simplePos="0" relativeHeight="251672576" behindDoc="0" locked="0" layoutInCell="1" allowOverlap="1" wp14:anchorId="6E940FAF" wp14:editId="390F2EB8">
          <wp:simplePos x="0" y="0"/>
          <wp:positionH relativeFrom="column">
            <wp:posOffset>5147945</wp:posOffset>
          </wp:positionH>
          <wp:positionV relativeFrom="paragraph">
            <wp:posOffset>-573405</wp:posOffset>
          </wp:positionV>
          <wp:extent cx="1442720" cy="763270"/>
          <wp:effectExtent l="0" t="0" r="0" b="0"/>
          <wp:wrapSquare wrapText="bothSides"/>
          <wp:docPr id="148" name="Picture 148">
            <a:extLst xmlns:a="http://schemas.openxmlformats.org/drawingml/2006/main">
              <a:ext uri="{FF2B5EF4-FFF2-40B4-BE49-F238E27FC236}">
                <a16:creationId xmlns:a16="http://schemas.microsoft.com/office/drawing/2014/main" id="{B01EC87D-D729-4E3C-B0F5-A3581D370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01EC87D-D729-4E3C-B0F5-A3581D370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2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9CE">
      <w:rPr>
        <w:noProof/>
      </w:rPr>
      <w:drawing>
        <wp:anchor distT="0" distB="0" distL="114300" distR="114300" simplePos="0" relativeHeight="251671552" behindDoc="1" locked="0" layoutInCell="1" allowOverlap="1" wp14:anchorId="1192B262" wp14:editId="7C531769">
          <wp:simplePos x="0" y="0"/>
          <wp:positionH relativeFrom="column">
            <wp:posOffset>-969645</wp:posOffset>
          </wp:positionH>
          <wp:positionV relativeFrom="paragraph">
            <wp:posOffset>-1689735</wp:posOffset>
          </wp:positionV>
          <wp:extent cx="7613015" cy="1679575"/>
          <wp:effectExtent l="0" t="0" r="6985" b="0"/>
          <wp:wrapSquare wrapText="bothSides"/>
          <wp:docPr id="147" name="Picture 147" descr="cou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courbe.p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32"/>
                  <a:stretch/>
                </pic:blipFill>
                <pic:spPr bwMode="auto">
                  <a:xfrm>
                    <a:off x="0" y="0"/>
                    <a:ext cx="7613015" cy="167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CBF3" w14:textId="77777777" w:rsidR="00870B9C" w:rsidRDefault="00870B9C" w:rsidP="004537E9">
      <w:pPr>
        <w:spacing w:after="0" w:line="240" w:lineRule="auto"/>
      </w:pPr>
      <w:r>
        <w:separator/>
      </w:r>
    </w:p>
  </w:footnote>
  <w:footnote w:type="continuationSeparator" w:id="0">
    <w:p w14:paraId="2914081B" w14:textId="77777777" w:rsidR="00870B9C" w:rsidRDefault="00870B9C" w:rsidP="0045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980B" w14:textId="380EBFCF" w:rsidR="002529CE" w:rsidRDefault="002529CE">
    <w:pPr>
      <w:pStyle w:val="Header"/>
    </w:pPr>
    <w:r w:rsidRPr="002529CE">
      <w:rPr>
        <w:noProof/>
      </w:rPr>
      <w:drawing>
        <wp:anchor distT="0" distB="0" distL="114300" distR="114300" simplePos="0" relativeHeight="251675648" behindDoc="0" locked="0" layoutInCell="1" allowOverlap="1" wp14:anchorId="5AA5ED33" wp14:editId="332960B3">
          <wp:simplePos x="0" y="0"/>
          <wp:positionH relativeFrom="column">
            <wp:posOffset>-770255</wp:posOffset>
          </wp:positionH>
          <wp:positionV relativeFrom="paragraph">
            <wp:posOffset>133985</wp:posOffset>
          </wp:positionV>
          <wp:extent cx="1786890" cy="718820"/>
          <wp:effectExtent l="0" t="0" r="3810" b="5080"/>
          <wp:wrapSquare wrapText="bothSides"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9CE">
      <w:rPr>
        <w:noProof/>
      </w:rPr>
      <w:drawing>
        <wp:anchor distT="0" distB="0" distL="114300" distR="114300" simplePos="0" relativeHeight="251674624" behindDoc="0" locked="0" layoutInCell="1" allowOverlap="1" wp14:anchorId="103E0D22" wp14:editId="7D37C6FF">
          <wp:simplePos x="0" y="0"/>
          <wp:positionH relativeFrom="column">
            <wp:posOffset>-923925</wp:posOffset>
          </wp:positionH>
          <wp:positionV relativeFrom="paragraph">
            <wp:posOffset>0</wp:posOffset>
          </wp:positionV>
          <wp:extent cx="4039870" cy="1352550"/>
          <wp:effectExtent l="0" t="0" r="0" b="0"/>
          <wp:wrapNone/>
          <wp:docPr id="142" name="Picture 142" descr="ENRD-PPT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NRD-PPT-top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98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B29E" w14:textId="0D90D689" w:rsidR="00D15E3D" w:rsidRDefault="002529CE">
    <w:pPr>
      <w:pStyle w:val="Header"/>
    </w:pPr>
    <w:r w:rsidRPr="002529CE">
      <w:rPr>
        <w:noProof/>
      </w:rPr>
      <w:drawing>
        <wp:anchor distT="0" distB="0" distL="114300" distR="114300" simplePos="0" relativeHeight="251668480" behindDoc="0" locked="0" layoutInCell="1" allowOverlap="1" wp14:anchorId="7F760A1F" wp14:editId="25BB2EE9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5438775" cy="1820545"/>
          <wp:effectExtent l="0" t="0" r="0" b="0"/>
          <wp:wrapNone/>
          <wp:docPr id="146" name="Picture 3" descr="ENRD-PPT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NRD-PPT-to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8775" cy="182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9CE">
      <w:rPr>
        <w:noProof/>
      </w:rPr>
      <w:drawing>
        <wp:anchor distT="0" distB="0" distL="114300" distR="114300" simplePos="0" relativeHeight="251669504" behindDoc="0" locked="0" layoutInCell="1" allowOverlap="1" wp14:anchorId="3F2685C4" wp14:editId="36E5B771">
          <wp:simplePos x="0" y="0"/>
          <wp:positionH relativeFrom="column">
            <wp:posOffset>-495935</wp:posOffset>
          </wp:positionH>
          <wp:positionV relativeFrom="paragraph">
            <wp:posOffset>256540</wp:posOffset>
          </wp:positionV>
          <wp:extent cx="1876425" cy="852170"/>
          <wp:effectExtent l="0" t="0" r="0" b="5080"/>
          <wp:wrapNone/>
          <wp:docPr id="145" name="Picture 145" descr="Logo-ENRD-2015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-ENRD-2015-en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642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4D52"/>
    <w:multiLevelType w:val="hybridMultilevel"/>
    <w:tmpl w:val="F8D21F76"/>
    <w:lvl w:ilvl="0" w:tplc="BFCEC0B6">
      <w:start w:val="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4E0E"/>
    <w:multiLevelType w:val="hybridMultilevel"/>
    <w:tmpl w:val="773CAF8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A4EAB0">
      <w:start w:val="2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23AB"/>
    <w:multiLevelType w:val="hybridMultilevel"/>
    <w:tmpl w:val="11E28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04BC8"/>
    <w:multiLevelType w:val="hybridMultilevel"/>
    <w:tmpl w:val="8468268C"/>
    <w:lvl w:ilvl="0" w:tplc="166EC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D4ABC"/>
    <w:multiLevelType w:val="hybridMultilevel"/>
    <w:tmpl w:val="AC3C0E04"/>
    <w:lvl w:ilvl="0" w:tplc="A4EA3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18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3265A"/>
    <w:multiLevelType w:val="hybridMultilevel"/>
    <w:tmpl w:val="E88E1A4A"/>
    <w:lvl w:ilvl="0" w:tplc="166EC72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760CE"/>
    <w:rsid w:val="00001A67"/>
    <w:rsid w:val="00020C76"/>
    <w:rsid w:val="000252D5"/>
    <w:rsid w:val="00027D7C"/>
    <w:rsid w:val="00040C74"/>
    <w:rsid w:val="000435FA"/>
    <w:rsid w:val="00060C20"/>
    <w:rsid w:val="00081981"/>
    <w:rsid w:val="00086609"/>
    <w:rsid w:val="0008702B"/>
    <w:rsid w:val="000D31E7"/>
    <w:rsid w:val="000D3297"/>
    <w:rsid w:val="000D47B4"/>
    <w:rsid w:val="000D6D14"/>
    <w:rsid w:val="000E12CD"/>
    <w:rsid w:val="000E1BC9"/>
    <w:rsid w:val="000E446D"/>
    <w:rsid w:val="000E6B25"/>
    <w:rsid w:val="00102F42"/>
    <w:rsid w:val="00115A86"/>
    <w:rsid w:val="0011755F"/>
    <w:rsid w:val="00117E40"/>
    <w:rsid w:val="00136871"/>
    <w:rsid w:val="0014057D"/>
    <w:rsid w:val="00143F85"/>
    <w:rsid w:val="00147599"/>
    <w:rsid w:val="001565EB"/>
    <w:rsid w:val="001639F2"/>
    <w:rsid w:val="00167D21"/>
    <w:rsid w:val="00172064"/>
    <w:rsid w:val="001742B1"/>
    <w:rsid w:val="001804CD"/>
    <w:rsid w:val="001B117B"/>
    <w:rsid w:val="001E30B5"/>
    <w:rsid w:val="001F2DC7"/>
    <w:rsid w:val="001F2DED"/>
    <w:rsid w:val="001F31DC"/>
    <w:rsid w:val="001F6D35"/>
    <w:rsid w:val="00210287"/>
    <w:rsid w:val="00211D37"/>
    <w:rsid w:val="00230924"/>
    <w:rsid w:val="00235F96"/>
    <w:rsid w:val="00250948"/>
    <w:rsid w:val="002529CE"/>
    <w:rsid w:val="00256AB6"/>
    <w:rsid w:val="00261790"/>
    <w:rsid w:val="00262924"/>
    <w:rsid w:val="00262F05"/>
    <w:rsid w:val="00274CCB"/>
    <w:rsid w:val="002906C3"/>
    <w:rsid w:val="002A6EC1"/>
    <w:rsid w:val="002B1874"/>
    <w:rsid w:val="002C1413"/>
    <w:rsid w:val="002D11F6"/>
    <w:rsid w:val="002D799E"/>
    <w:rsid w:val="002F30ED"/>
    <w:rsid w:val="002F638F"/>
    <w:rsid w:val="002F7E56"/>
    <w:rsid w:val="00306348"/>
    <w:rsid w:val="00307385"/>
    <w:rsid w:val="00311EBC"/>
    <w:rsid w:val="00312EB0"/>
    <w:rsid w:val="00317352"/>
    <w:rsid w:val="00327E43"/>
    <w:rsid w:val="00336A76"/>
    <w:rsid w:val="00336FE1"/>
    <w:rsid w:val="003422B3"/>
    <w:rsid w:val="00342BF6"/>
    <w:rsid w:val="00345BAE"/>
    <w:rsid w:val="00353B51"/>
    <w:rsid w:val="00354C4E"/>
    <w:rsid w:val="00355B82"/>
    <w:rsid w:val="0035666C"/>
    <w:rsid w:val="00364BEC"/>
    <w:rsid w:val="00371A0F"/>
    <w:rsid w:val="003744A4"/>
    <w:rsid w:val="003753CA"/>
    <w:rsid w:val="00381715"/>
    <w:rsid w:val="003832A3"/>
    <w:rsid w:val="00394BF9"/>
    <w:rsid w:val="00395D1C"/>
    <w:rsid w:val="003968A5"/>
    <w:rsid w:val="003A4AC2"/>
    <w:rsid w:val="003A730C"/>
    <w:rsid w:val="003C53D3"/>
    <w:rsid w:val="003D5CCD"/>
    <w:rsid w:val="003D7DC8"/>
    <w:rsid w:val="003E6C8D"/>
    <w:rsid w:val="003F5665"/>
    <w:rsid w:val="004132BE"/>
    <w:rsid w:val="0041787C"/>
    <w:rsid w:val="004224BD"/>
    <w:rsid w:val="004257D3"/>
    <w:rsid w:val="00426910"/>
    <w:rsid w:val="0042777F"/>
    <w:rsid w:val="004450B7"/>
    <w:rsid w:val="004537E9"/>
    <w:rsid w:val="00464102"/>
    <w:rsid w:val="00471A40"/>
    <w:rsid w:val="00474CC1"/>
    <w:rsid w:val="00474D30"/>
    <w:rsid w:val="00482DFF"/>
    <w:rsid w:val="004856DB"/>
    <w:rsid w:val="004865AE"/>
    <w:rsid w:val="00492DB3"/>
    <w:rsid w:val="0049446F"/>
    <w:rsid w:val="004A459D"/>
    <w:rsid w:val="004B0FE0"/>
    <w:rsid w:val="004C477A"/>
    <w:rsid w:val="004C7911"/>
    <w:rsid w:val="004D034D"/>
    <w:rsid w:val="004D118F"/>
    <w:rsid w:val="004E38A7"/>
    <w:rsid w:val="004E6AA7"/>
    <w:rsid w:val="00511C65"/>
    <w:rsid w:val="005313BF"/>
    <w:rsid w:val="00551E68"/>
    <w:rsid w:val="005577DC"/>
    <w:rsid w:val="005655FC"/>
    <w:rsid w:val="0056591A"/>
    <w:rsid w:val="00565E55"/>
    <w:rsid w:val="00572A2E"/>
    <w:rsid w:val="005760CE"/>
    <w:rsid w:val="00582FBF"/>
    <w:rsid w:val="00584AE0"/>
    <w:rsid w:val="005A72F0"/>
    <w:rsid w:val="005A7CD1"/>
    <w:rsid w:val="005B0C0F"/>
    <w:rsid w:val="005B1773"/>
    <w:rsid w:val="005B4EB5"/>
    <w:rsid w:val="005B56AA"/>
    <w:rsid w:val="005C14C5"/>
    <w:rsid w:val="005E3EE8"/>
    <w:rsid w:val="005E5D69"/>
    <w:rsid w:val="005E6063"/>
    <w:rsid w:val="005F210F"/>
    <w:rsid w:val="0061135B"/>
    <w:rsid w:val="006163F4"/>
    <w:rsid w:val="006166B4"/>
    <w:rsid w:val="00620CE4"/>
    <w:rsid w:val="00622F73"/>
    <w:rsid w:val="006232BB"/>
    <w:rsid w:val="00630FF1"/>
    <w:rsid w:val="006310B1"/>
    <w:rsid w:val="00641BC5"/>
    <w:rsid w:val="0065122B"/>
    <w:rsid w:val="00652683"/>
    <w:rsid w:val="006555E9"/>
    <w:rsid w:val="0065663A"/>
    <w:rsid w:val="00656D4A"/>
    <w:rsid w:val="006573E4"/>
    <w:rsid w:val="00664435"/>
    <w:rsid w:val="00674C21"/>
    <w:rsid w:val="00681D6F"/>
    <w:rsid w:val="006849AD"/>
    <w:rsid w:val="00686083"/>
    <w:rsid w:val="006B2020"/>
    <w:rsid w:val="006C3C01"/>
    <w:rsid w:val="006C6C60"/>
    <w:rsid w:val="006D3D87"/>
    <w:rsid w:val="006E2845"/>
    <w:rsid w:val="006E5D36"/>
    <w:rsid w:val="006F56D0"/>
    <w:rsid w:val="006F7373"/>
    <w:rsid w:val="00727F98"/>
    <w:rsid w:val="00740566"/>
    <w:rsid w:val="0075216F"/>
    <w:rsid w:val="0075606B"/>
    <w:rsid w:val="00760116"/>
    <w:rsid w:val="00774700"/>
    <w:rsid w:val="0078322B"/>
    <w:rsid w:val="007926BD"/>
    <w:rsid w:val="0079682F"/>
    <w:rsid w:val="007A7059"/>
    <w:rsid w:val="007C6A90"/>
    <w:rsid w:val="007D58E4"/>
    <w:rsid w:val="007E0B74"/>
    <w:rsid w:val="007F3ED9"/>
    <w:rsid w:val="00801E0B"/>
    <w:rsid w:val="00812709"/>
    <w:rsid w:val="00812D8E"/>
    <w:rsid w:val="0083024B"/>
    <w:rsid w:val="00832C1D"/>
    <w:rsid w:val="0085147C"/>
    <w:rsid w:val="00870B9C"/>
    <w:rsid w:val="00872D29"/>
    <w:rsid w:val="00874DF3"/>
    <w:rsid w:val="00882B27"/>
    <w:rsid w:val="00883143"/>
    <w:rsid w:val="008962B0"/>
    <w:rsid w:val="008A3FFC"/>
    <w:rsid w:val="008A75EA"/>
    <w:rsid w:val="008B43BD"/>
    <w:rsid w:val="008C3A72"/>
    <w:rsid w:val="008C4CE2"/>
    <w:rsid w:val="008D793A"/>
    <w:rsid w:val="008D7F59"/>
    <w:rsid w:val="008E1E77"/>
    <w:rsid w:val="008E3552"/>
    <w:rsid w:val="008E38AA"/>
    <w:rsid w:val="008E5C73"/>
    <w:rsid w:val="008E68CF"/>
    <w:rsid w:val="008F5078"/>
    <w:rsid w:val="009002FB"/>
    <w:rsid w:val="00901421"/>
    <w:rsid w:val="00923719"/>
    <w:rsid w:val="0092494F"/>
    <w:rsid w:val="00924B55"/>
    <w:rsid w:val="00933B20"/>
    <w:rsid w:val="0094322B"/>
    <w:rsid w:val="00954EA6"/>
    <w:rsid w:val="00961A65"/>
    <w:rsid w:val="00964112"/>
    <w:rsid w:val="00973299"/>
    <w:rsid w:val="00976C23"/>
    <w:rsid w:val="009837AD"/>
    <w:rsid w:val="0099087A"/>
    <w:rsid w:val="00996EE0"/>
    <w:rsid w:val="00997662"/>
    <w:rsid w:val="009B271D"/>
    <w:rsid w:val="009B65E8"/>
    <w:rsid w:val="009E5435"/>
    <w:rsid w:val="009F0928"/>
    <w:rsid w:val="009F1AB4"/>
    <w:rsid w:val="00A0201B"/>
    <w:rsid w:val="00A027EF"/>
    <w:rsid w:val="00A202D3"/>
    <w:rsid w:val="00A30E73"/>
    <w:rsid w:val="00A31449"/>
    <w:rsid w:val="00A333E4"/>
    <w:rsid w:val="00A36826"/>
    <w:rsid w:val="00A37470"/>
    <w:rsid w:val="00A439ED"/>
    <w:rsid w:val="00A44B9F"/>
    <w:rsid w:val="00A5222C"/>
    <w:rsid w:val="00A674AF"/>
    <w:rsid w:val="00A74310"/>
    <w:rsid w:val="00A76197"/>
    <w:rsid w:val="00A83D9C"/>
    <w:rsid w:val="00A8724D"/>
    <w:rsid w:val="00A92E91"/>
    <w:rsid w:val="00A9612F"/>
    <w:rsid w:val="00A97A2F"/>
    <w:rsid w:val="00AA1DC9"/>
    <w:rsid w:val="00AA4704"/>
    <w:rsid w:val="00AD0C56"/>
    <w:rsid w:val="00AD146B"/>
    <w:rsid w:val="00AE68A6"/>
    <w:rsid w:val="00AF1FF0"/>
    <w:rsid w:val="00AF3D06"/>
    <w:rsid w:val="00AF46D4"/>
    <w:rsid w:val="00AF5025"/>
    <w:rsid w:val="00B00BE5"/>
    <w:rsid w:val="00B05DF6"/>
    <w:rsid w:val="00B11EEC"/>
    <w:rsid w:val="00B21447"/>
    <w:rsid w:val="00B25889"/>
    <w:rsid w:val="00B25FC2"/>
    <w:rsid w:val="00B365B3"/>
    <w:rsid w:val="00B37905"/>
    <w:rsid w:val="00B37B0A"/>
    <w:rsid w:val="00B439E1"/>
    <w:rsid w:val="00B45E73"/>
    <w:rsid w:val="00B46B16"/>
    <w:rsid w:val="00B47AB7"/>
    <w:rsid w:val="00B55B3D"/>
    <w:rsid w:val="00B64100"/>
    <w:rsid w:val="00B66F4F"/>
    <w:rsid w:val="00B70CD4"/>
    <w:rsid w:val="00B77C05"/>
    <w:rsid w:val="00B8018A"/>
    <w:rsid w:val="00B90E9B"/>
    <w:rsid w:val="00B9361A"/>
    <w:rsid w:val="00BA1E32"/>
    <w:rsid w:val="00BA347C"/>
    <w:rsid w:val="00BA3E91"/>
    <w:rsid w:val="00BA5C95"/>
    <w:rsid w:val="00BA5EB2"/>
    <w:rsid w:val="00BB371B"/>
    <w:rsid w:val="00BB4D39"/>
    <w:rsid w:val="00BB5501"/>
    <w:rsid w:val="00BC05B7"/>
    <w:rsid w:val="00BC4873"/>
    <w:rsid w:val="00BD2C38"/>
    <w:rsid w:val="00BD3945"/>
    <w:rsid w:val="00BE0278"/>
    <w:rsid w:val="00BE3DC3"/>
    <w:rsid w:val="00C01D32"/>
    <w:rsid w:val="00C01FCE"/>
    <w:rsid w:val="00C0770D"/>
    <w:rsid w:val="00C13DEC"/>
    <w:rsid w:val="00C37449"/>
    <w:rsid w:val="00C41916"/>
    <w:rsid w:val="00C47E5F"/>
    <w:rsid w:val="00C54F09"/>
    <w:rsid w:val="00C56334"/>
    <w:rsid w:val="00C616F8"/>
    <w:rsid w:val="00C676FB"/>
    <w:rsid w:val="00C737CC"/>
    <w:rsid w:val="00C74806"/>
    <w:rsid w:val="00C76899"/>
    <w:rsid w:val="00C807F5"/>
    <w:rsid w:val="00C90ED7"/>
    <w:rsid w:val="00C92D1A"/>
    <w:rsid w:val="00C94721"/>
    <w:rsid w:val="00CA3E44"/>
    <w:rsid w:val="00CA5AFC"/>
    <w:rsid w:val="00CA6BE2"/>
    <w:rsid w:val="00CA7FA7"/>
    <w:rsid w:val="00CC54B3"/>
    <w:rsid w:val="00CD103A"/>
    <w:rsid w:val="00CE0C3A"/>
    <w:rsid w:val="00CF6AC2"/>
    <w:rsid w:val="00D15E3D"/>
    <w:rsid w:val="00D33184"/>
    <w:rsid w:val="00D531F7"/>
    <w:rsid w:val="00D57A16"/>
    <w:rsid w:val="00D75A87"/>
    <w:rsid w:val="00D83782"/>
    <w:rsid w:val="00D937B2"/>
    <w:rsid w:val="00DA1A91"/>
    <w:rsid w:val="00DB42EC"/>
    <w:rsid w:val="00DB5C72"/>
    <w:rsid w:val="00DC1B25"/>
    <w:rsid w:val="00DE13EA"/>
    <w:rsid w:val="00DE41EC"/>
    <w:rsid w:val="00DE4E62"/>
    <w:rsid w:val="00DE593F"/>
    <w:rsid w:val="00DF1393"/>
    <w:rsid w:val="00E04D5B"/>
    <w:rsid w:val="00E068CC"/>
    <w:rsid w:val="00E20E46"/>
    <w:rsid w:val="00E27F5E"/>
    <w:rsid w:val="00E33CA8"/>
    <w:rsid w:val="00E349A9"/>
    <w:rsid w:val="00E360FB"/>
    <w:rsid w:val="00E500D6"/>
    <w:rsid w:val="00E65306"/>
    <w:rsid w:val="00E67D62"/>
    <w:rsid w:val="00E70C3D"/>
    <w:rsid w:val="00E77E0D"/>
    <w:rsid w:val="00E871DC"/>
    <w:rsid w:val="00E9761F"/>
    <w:rsid w:val="00EA3C1C"/>
    <w:rsid w:val="00EB0495"/>
    <w:rsid w:val="00EB46E3"/>
    <w:rsid w:val="00EB47F8"/>
    <w:rsid w:val="00EC4F82"/>
    <w:rsid w:val="00EC6DC2"/>
    <w:rsid w:val="00EC77F4"/>
    <w:rsid w:val="00ED49E6"/>
    <w:rsid w:val="00ED7B86"/>
    <w:rsid w:val="00EE54BE"/>
    <w:rsid w:val="00F05B63"/>
    <w:rsid w:val="00F07401"/>
    <w:rsid w:val="00F07806"/>
    <w:rsid w:val="00F216B9"/>
    <w:rsid w:val="00F33043"/>
    <w:rsid w:val="00F41806"/>
    <w:rsid w:val="00F63D14"/>
    <w:rsid w:val="00F80BAA"/>
    <w:rsid w:val="00F8289A"/>
    <w:rsid w:val="00F83FD7"/>
    <w:rsid w:val="00F90042"/>
    <w:rsid w:val="00F90978"/>
    <w:rsid w:val="00F92450"/>
    <w:rsid w:val="00F93CFF"/>
    <w:rsid w:val="00F97ACE"/>
    <w:rsid w:val="00F97C5A"/>
    <w:rsid w:val="00FA00AF"/>
    <w:rsid w:val="00FA191E"/>
    <w:rsid w:val="00FA561F"/>
    <w:rsid w:val="00FB08AB"/>
    <w:rsid w:val="00FB1449"/>
    <w:rsid w:val="00FB5FCE"/>
    <w:rsid w:val="00FB6FBC"/>
    <w:rsid w:val="00FC5E52"/>
    <w:rsid w:val="00FE07D9"/>
    <w:rsid w:val="00FE6C90"/>
    <w:rsid w:val="00FF5D18"/>
    <w:rsid w:val="51E4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18B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0B5"/>
  </w:style>
  <w:style w:type="paragraph" w:styleId="Heading1">
    <w:name w:val="heading 1"/>
    <w:basedOn w:val="Normal"/>
    <w:next w:val="Normal"/>
    <w:link w:val="Heading1Char"/>
    <w:uiPriority w:val="9"/>
    <w:qFormat/>
    <w:rsid w:val="0042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 list"/>
    <w:basedOn w:val="Normal"/>
    <w:link w:val="ListParagraphChar"/>
    <w:uiPriority w:val="34"/>
    <w:qFormat/>
    <w:rsid w:val="005760CE"/>
    <w:pPr>
      <w:ind w:left="720"/>
      <w:contextualSpacing/>
    </w:pPr>
  </w:style>
  <w:style w:type="character" w:customStyle="1" w:styleId="ListParagraphChar">
    <w:name w:val="List Paragraph Char"/>
    <w:aliases w:val="Reference list Char"/>
    <w:link w:val="ListParagraph"/>
    <w:uiPriority w:val="34"/>
    <w:locked/>
    <w:rsid w:val="005760CE"/>
  </w:style>
  <w:style w:type="character" w:customStyle="1" w:styleId="A10">
    <w:name w:val="A10"/>
    <w:uiPriority w:val="99"/>
    <w:rsid w:val="0075606B"/>
    <w:rPr>
      <w:rFonts w:cs="Minion Pro"/>
      <w:color w:val="00000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36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2F4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7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7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37E9"/>
    <w:rPr>
      <w:vertAlign w:val="superscript"/>
    </w:rPr>
  </w:style>
  <w:style w:type="paragraph" w:styleId="Revision">
    <w:name w:val="Revision"/>
    <w:hidden/>
    <w:uiPriority w:val="99"/>
    <w:semiHidden/>
    <w:rsid w:val="008E68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69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ption">
    <w:name w:val="caption"/>
    <w:aliases w:val="Tasks,Beschriftung Char2,Beschriftung Char1 Char1,Beschriftung Char Char Char1,Beschriftung Char1 Char Char,Beschriftung Char Char Char Char,Beschriftung Char Char1 Char,Beschriftung Char Char2,Beschriftung Char1 Cha...,Caption Char"/>
    <w:basedOn w:val="Normal"/>
    <w:next w:val="Normal"/>
    <w:link w:val="CaptionChar1"/>
    <w:uiPriority w:val="35"/>
    <w:unhideWhenUsed/>
    <w:qFormat/>
    <w:rsid w:val="00426910"/>
    <w:pPr>
      <w:spacing w:after="200" w:line="240" w:lineRule="auto"/>
      <w:jc w:val="both"/>
    </w:pPr>
    <w:rPr>
      <w:rFonts w:ascii="Calibri" w:eastAsiaTheme="minorEastAsia" w:hAnsi="Calibri"/>
      <w:b/>
      <w:bCs/>
      <w:sz w:val="24"/>
      <w:szCs w:val="18"/>
      <w:lang w:eastAsia="ja-JP"/>
    </w:rPr>
  </w:style>
  <w:style w:type="character" w:customStyle="1" w:styleId="CaptionChar1">
    <w:name w:val="Caption Char1"/>
    <w:aliases w:val="Tasks Char,Beschriftung Char2 Char,Beschriftung Char1 Char1 Char,Beschriftung Char Char Char1 Char,Beschriftung Char1 Char Char Char,Beschriftung Char Char Char Char Char,Beschriftung Char Char1 Char Char,Beschriftung Char Char2 Char"/>
    <w:basedOn w:val="DefaultParagraphFont"/>
    <w:link w:val="Caption"/>
    <w:uiPriority w:val="59"/>
    <w:locked/>
    <w:rsid w:val="00426910"/>
    <w:rPr>
      <w:rFonts w:ascii="Calibri" w:eastAsiaTheme="minorEastAsia" w:hAnsi="Calibri"/>
      <w:b/>
      <w:bCs/>
      <w:sz w:val="24"/>
      <w:szCs w:val="18"/>
      <w:lang w:eastAsia="ja-JP"/>
    </w:rPr>
  </w:style>
  <w:style w:type="table" w:styleId="LightList-Accent5">
    <w:name w:val="Light List Accent 5"/>
    <w:basedOn w:val="TableNormal"/>
    <w:uiPriority w:val="61"/>
    <w:rsid w:val="0042691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Tabellenraster1">
    <w:name w:val="Tabellenraster1"/>
    <w:basedOn w:val="TableNormal"/>
    <w:next w:val="TableGrid"/>
    <w:uiPriority w:val="39"/>
    <w:rsid w:val="00426910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7E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0D"/>
  </w:style>
  <w:style w:type="character" w:styleId="PageNumber">
    <w:name w:val="page number"/>
    <w:basedOn w:val="DefaultParagraphFont"/>
    <w:uiPriority w:val="99"/>
    <w:semiHidden/>
    <w:unhideWhenUsed/>
    <w:rsid w:val="00E77E0D"/>
  </w:style>
  <w:style w:type="paragraph" w:styleId="Header">
    <w:name w:val="header"/>
    <w:basedOn w:val="Normal"/>
    <w:link w:val="HeaderChar"/>
    <w:uiPriority w:val="99"/>
    <w:unhideWhenUsed/>
    <w:rsid w:val="0079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AF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C6C60"/>
    <w:pPr>
      <w:spacing w:before="100" w:beforeAutospacing="1" w:after="100" w:afterAutospacing="1" w:line="240" w:lineRule="auto"/>
      <w:jc w:val="both"/>
    </w:pPr>
    <w:rPr>
      <w:rFonts w:ascii="Times" w:hAnsi="Times" w:cs="Times New Roman"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3C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4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49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B443-CF4B-4166-BC28-F361464B08C4}">
  <ds:schemaRefs>
    <ds:schemaRef ds:uri="2b0bfc33-d7af-4577-8b53-dfc71542dcb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b22608-6c2a-4d05-a4a6-322fbe1fda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A80390-8F5C-46CA-B5C7-469CC9A9F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05D3B-3C71-427D-A973-66D4C1406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258D3-6D30-408E-BA9A-B5304DA2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2020-01-22T11:39:00Z</dcterms:created>
  <dcterms:modified xsi:type="dcterms:W3CDTF">2020-01-22T11:39:00Z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