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E8" w:rsidRPr="00E179E8" w:rsidRDefault="00E179E8" w:rsidP="00E179E8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E179E8">
        <w:rPr>
          <w:rFonts w:ascii="Tahoma" w:hAnsi="Tahoma" w:cs="Tahoma"/>
          <w:b/>
          <w:sz w:val="20"/>
          <w:szCs w:val="20"/>
          <w:u w:val="single"/>
        </w:rPr>
        <w:t>SESIÓN TÉCNICAS DE ESTUDIO: PREPARACIÓN DE EXÁMENES</w:t>
      </w:r>
    </w:p>
    <w:p w:rsidR="00E179E8" w:rsidRPr="00E179E8" w:rsidRDefault="00E179E8" w:rsidP="00E179E8">
      <w:pPr>
        <w:jc w:val="both"/>
        <w:rPr>
          <w:rFonts w:ascii="Tahoma" w:hAnsi="Tahoma" w:cs="Tahoma"/>
          <w:sz w:val="20"/>
          <w:szCs w:val="20"/>
        </w:rPr>
      </w:pPr>
      <w:r w:rsidRPr="00E179E8">
        <w:rPr>
          <w:rFonts w:ascii="Tahoma" w:hAnsi="Tahoma" w:cs="Tahoma"/>
          <w:sz w:val="20"/>
          <w:szCs w:val="20"/>
        </w:rPr>
        <w:t xml:space="preserve">Estimados alumnos, </w:t>
      </w:r>
    </w:p>
    <w:p w:rsidR="00E179E8" w:rsidRPr="00E179E8" w:rsidRDefault="00E179E8" w:rsidP="00E179E8">
      <w:pPr>
        <w:jc w:val="both"/>
        <w:rPr>
          <w:rFonts w:ascii="Tahoma" w:hAnsi="Tahoma" w:cs="Tahoma"/>
          <w:sz w:val="20"/>
          <w:szCs w:val="20"/>
        </w:rPr>
      </w:pPr>
      <w:r w:rsidRPr="00E179E8">
        <w:rPr>
          <w:rFonts w:ascii="Tahoma" w:hAnsi="Tahoma" w:cs="Tahoma"/>
          <w:sz w:val="20"/>
          <w:szCs w:val="20"/>
        </w:rPr>
        <w:t>Como vimos en las sesiones presenciales que se llevaron a cabo los días 28 de abril (A.U. Móstoles)  y  3 de mayo (A.U. Parla), la UNED pone a vuestra disposición una serie de recursos para el aprendizaje. </w:t>
      </w:r>
    </w:p>
    <w:p w:rsidR="00E179E8" w:rsidRPr="00E179E8" w:rsidRDefault="00E179E8" w:rsidP="00E179E8">
      <w:pPr>
        <w:jc w:val="both"/>
        <w:rPr>
          <w:rFonts w:ascii="Tahoma" w:hAnsi="Tahoma" w:cs="Tahoma"/>
          <w:sz w:val="20"/>
          <w:szCs w:val="20"/>
        </w:rPr>
      </w:pPr>
      <w:r w:rsidRPr="00E179E8">
        <w:rPr>
          <w:rFonts w:ascii="Tahoma" w:hAnsi="Tahoma" w:cs="Tahoma"/>
          <w:sz w:val="20"/>
          <w:szCs w:val="20"/>
        </w:rPr>
        <w:t>Repasamos una serie de documentos que pueden resultaros útiles para aprovechar mejor el tiempo dedicado a los estudios y enfrentaros  adecuadamente a las convocatorias de exámenes.</w:t>
      </w:r>
    </w:p>
    <w:p w:rsidR="00E179E8" w:rsidRPr="00E179E8" w:rsidRDefault="00E179E8" w:rsidP="00E179E8">
      <w:pPr>
        <w:jc w:val="both"/>
        <w:rPr>
          <w:rFonts w:ascii="Tahoma" w:hAnsi="Tahoma" w:cs="Tahoma"/>
          <w:sz w:val="20"/>
          <w:szCs w:val="20"/>
        </w:rPr>
      </w:pPr>
      <w:r w:rsidRPr="00E179E8">
        <w:rPr>
          <w:rFonts w:ascii="Tahoma" w:hAnsi="Tahoma" w:cs="Tahoma"/>
          <w:sz w:val="20"/>
          <w:szCs w:val="20"/>
        </w:rPr>
        <w:t>Os envío los enlaces:</w:t>
      </w:r>
    </w:p>
    <w:p w:rsidR="00E179E8" w:rsidRPr="00E179E8" w:rsidRDefault="00E179E8" w:rsidP="00E179E8">
      <w:pPr>
        <w:jc w:val="both"/>
        <w:rPr>
          <w:rFonts w:ascii="Tahoma" w:hAnsi="Tahoma" w:cs="Tahoma"/>
          <w:sz w:val="20"/>
          <w:szCs w:val="20"/>
        </w:rPr>
      </w:pPr>
      <w:r w:rsidRPr="00E179E8">
        <w:rPr>
          <w:rFonts w:ascii="Tahoma" w:hAnsi="Tahoma" w:cs="Tahoma"/>
          <w:sz w:val="20"/>
          <w:szCs w:val="20"/>
        </w:rPr>
        <w:t>1.- Técnicas que ayudan a mejorar y a rentabilizar el estudio:</w:t>
      </w:r>
    </w:p>
    <w:p w:rsidR="00E179E8" w:rsidRPr="00E179E8" w:rsidRDefault="00E179E8" w:rsidP="00E179E8">
      <w:pPr>
        <w:rPr>
          <w:sz w:val="20"/>
          <w:szCs w:val="20"/>
        </w:rPr>
      </w:pPr>
      <w:hyperlink r:id="rId8" w:history="1">
        <w:r w:rsidRPr="00E179E8">
          <w:rPr>
            <w:rStyle w:val="Hipervnculo"/>
            <w:rFonts w:ascii="Tahoma" w:hAnsi="Tahoma" w:cs="Tahoma"/>
            <w:sz w:val="20"/>
            <w:szCs w:val="20"/>
          </w:rPr>
          <w:t>CURSOS_ABIERTOS_UNED_TÉCNICASDEESTUDIO</w:t>
        </w:r>
      </w:hyperlink>
      <w:r w:rsidRPr="00E179E8">
        <w:rPr>
          <w:sz w:val="20"/>
          <w:szCs w:val="20"/>
        </w:rPr>
        <w:t xml:space="preserve">  (http://ocw.innova.uned.es/ocwuniversia/proyecto-epica/tecnicas-de-estudio)</w:t>
      </w:r>
    </w:p>
    <w:p w:rsidR="00E179E8" w:rsidRPr="00E179E8" w:rsidRDefault="00E179E8" w:rsidP="00E179E8">
      <w:pPr>
        <w:rPr>
          <w:sz w:val="20"/>
          <w:szCs w:val="20"/>
        </w:rPr>
      </w:pPr>
      <w:hyperlink r:id="rId9" w:history="1">
        <w:r w:rsidRPr="00E179E8">
          <w:rPr>
            <w:rStyle w:val="Hipervnculo"/>
            <w:rFonts w:ascii="Tahoma" w:hAnsi="Tahoma" w:cs="Tahoma"/>
            <w:sz w:val="20"/>
            <w:szCs w:val="20"/>
          </w:rPr>
          <w:t>Técnicas_de_Estudio</w:t>
        </w:r>
      </w:hyperlink>
      <w:r w:rsidRPr="00E179E8">
        <w:rPr>
          <w:sz w:val="20"/>
          <w:szCs w:val="20"/>
        </w:rPr>
        <w:t xml:space="preserve">  (http://qinnova.uned.es/archivos_publicos/qweb_paginas/3439/tecnicasdeestudio.pdf)</w:t>
      </w:r>
    </w:p>
    <w:p w:rsidR="00E179E8" w:rsidRPr="00E179E8" w:rsidRDefault="00E179E8" w:rsidP="00E179E8">
      <w:pPr>
        <w:jc w:val="both"/>
        <w:rPr>
          <w:rFonts w:ascii="Tahoma" w:hAnsi="Tahoma" w:cs="Tahoma"/>
          <w:sz w:val="20"/>
          <w:szCs w:val="20"/>
        </w:rPr>
      </w:pPr>
      <w:r w:rsidRPr="00E179E8">
        <w:rPr>
          <w:rFonts w:ascii="Tahoma" w:hAnsi="Tahoma" w:cs="Tahoma"/>
          <w:sz w:val="20"/>
          <w:szCs w:val="20"/>
        </w:rPr>
        <w:t>2.- Exámenes en la UNED:</w:t>
      </w:r>
    </w:p>
    <w:p w:rsidR="00E179E8" w:rsidRPr="00E179E8" w:rsidRDefault="00E179E8" w:rsidP="00E179E8">
      <w:pPr>
        <w:rPr>
          <w:rFonts w:ascii="Tahoma" w:hAnsi="Tahoma" w:cs="Tahoma"/>
          <w:sz w:val="20"/>
          <w:szCs w:val="20"/>
        </w:rPr>
      </w:pPr>
      <w:hyperlink r:id="rId10" w:history="1">
        <w:r w:rsidRPr="00E179E8">
          <w:rPr>
            <w:rStyle w:val="Hipervnculo"/>
            <w:rFonts w:ascii="Tahoma" w:hAnsi="Tahoma" w:cs="Tahoma"/>
            <w:sz w:val="20"/>
            <w:szCs w:val="20"/>
          </w:rPr>
          <w:t>Preparación_exámenes_UNED</w:t>
        </w:r>
      </w:hyperlink>
      <w:r w:rsidRPr="00E179E8">
        <w:rPr>
          <w:sz w:val="20"/>
          <w:szCs w:val="20"/>
        </w:rPr>
        <w:t xml:space="preserve"> (http://qinnova.uned.es/archivos_publicos/qweb_paginas/3439/preparaciondeexamenes.pdf)</w:t>
      </w:r>
    </w:p>
    <w:p w:rsidR="00E179E8" w:rsidRPr="00E179E8" w:rsidRDefault="00E179E8" w:rsidP="00E179E8">
      <w:pPr>
        <w:rPr>
          <w:sz w:val="20"/>
          <w:szCs w:val="20"/>
        </w:rPr>
      </w:pPr>
      <w:hyperlink r:id="rId11" w:history="1">
        <w:r w:rsidRPr="00E179E8">
          <w:rPr>
            <w:rStyle w:val="Hipervnculo"/>
            <w:rFonts w:ascii="Tahoma" w:hAnsi="Tahoma" w:cs="Tahoma"/>
            <w:sz w:val="20"/>
            <w:szCs w:val="20"/>
          </w:rPr>
          <w:t>Análisis_revisión_exámenespasados</w:t>
        </w:r>
      </w:hyperlink>
      <w:r w:rsidRPr="00E179E8">
        <w:rPr>
          <w:sz w:val="20"/>
          <w:szCs w:val="20"/>
        </w:rPr>
        <w:t xml:space="preserve"> (</w:t>
      </w:r>
      <w:r w:rsidRPr="00E179E8">
        <w:rPr>
          <w:rFonts w:ascii="Tahoma" w:hAnsi="Tahoma" w:cs="Tahoma"/>
          <w:sz w:val="20"/>
          <w:szCs w:val="20"/>
        </w:rPr>
        <w:t>http://www.calatayud.uned.es/examenes/examenes_step_0.asp)</w:t>
      </w:r>
    </w:p>
    <w:p w:rsidR="00E179E8" w:rsidRPr="00E179E8" w:rsidRDefault="00E179E8" w:rsidP="00E179E8">
      <w:pPr>
        <w:rPr>
          <w:sz w:val="20"/>
          <w:szCs w:val="20"/>
        </w:rPr>
      </w:pPr>
      <w:hyperlink r:id="rId12" w:history="1">
        <w:r w:rsidRPr="00E179E8">
          <w:rPr>
            <w:rStyle w:val="Hipervnculo"/>
            <w:rFonts w:ascii="Tahoma" w:hAnsi="Tahoma" w:cs="Tahoma"/>
            <w:sz w:val="20"/>
            <w:szCs w:val="20"/>
          </w:rPr>
          <w:t>Recomendaciones_diasprevios</w:t>
        </w:r>
      </w:hyperlink>
      <w:r w:rsidRPr="00E179E8">
        <w:rPr>
          <w:sz w:val="20"/>
          <w:szCs w:val="20"/>
        </w:rPr>
        <w:t xml:space="preserve"> (</w:t>
      </w:r>
      <w:r w:rsidRPr="00E179E8">
        <w:rPr>
          <w:rFonts w:ascii="Tahoma" w:hAnsi="Tahoma" w:cs="Tahoma"/>
          <w:sz w:val="20"/>
          <w:szCs w:val="20"/>
        </w:rPr>
        <w:t>https://qinnova.uned.es/archivos_publicos/qweb_paginas/6198/recomedacionesdiaspreviosexamenescoie.pdf)</w:t>
      </w:r>
    </w:p>
    <w:p w:rsidR="00E179E8" w:rsidRPr="00E179E8" w:rsidRDefault="00E179E8" w:rsidP="00E179E8">
      <w:pPr>
        <w:jc w:val="both"/>
        <w:rPr>
          <w:rFonts w:ascii="Tahoma" w:hAnsi="Tahoma" w:cs="Tahoma"/>
          <w:sz w:val="20"/>
          <w:szCs w:val="20"/>
        </w:rPr>
      </w:pPr>
      <w:r w:rsidRPr="00E179E8">
        <w:rPr>
          <w:rFonts w:ascii="Tahoma" w:hAnsi="Tahoma" w:cs="Tahoma"/>
          <w:sz w:val="20"/>
          <w:szCs w:val="20"/>
        </w:rPr>
        <w:t>3.- Técnicas para el control de la ansiedad en los exámenes:</w:t>
      </w:r>
    </w:p>
    <w:p w:rsidR="00E179E8" w:rsidRPr="00E179E8" w:rsidRDefault="00E179E8" w:rsidP="00E179E8">
      <w:pPr>
        <w:rPr>
          <w:rFonts w:ascii="Tahoma" w:hAnsi="Tahoma" w:cs="Tahoma"/>
          <w:sz w:val="20"/>
          <w:szCs w:val="20"/>
        </w:rPr>
      </w:pPr>
      <w:hyperlink r:id="rId13" w:history="1">
        <w:r w:rsidRPr="00E179E8">
          <w:rPr>
            <w:rStyle w:val="Hipervnculo"/>
            <w:rFonts w:ascii="Tahoma" w:hAnsi="Tahoma" w:cs="Tahoma"/>
            <w:sz w:val="20"/>
            <w:szCs w:val="20"/>
          </w:rPr>
          <w:t>Técnicas_control_ansiedadexamenes</w:t>
        </w:r>
      </w:hyperlink>
      <w:r w:rsidRPr="00E179E8">
        <w:rPr>
          <w:sz w:val="20"/>
          <w:szCs w:val="20"/>
        </w:rPr>
        <w:t xml:space="preserve"> (</w:t>
      </w:r>
      <w:r w:rsidRPr="00E179E8">
        <w:rPr>
          <w:rFonts w:ascii="Tahoma" w:hAnsi="Tahoma" w:cs="Tahoma"/>
          <w:sz w:val="20"/>
          <w:szCs w:val="20"/>
        </w:rPr>
        <w:t>https://qinnova.uned.es/archivos_publicos/qweb_paginas/3439/controldelaansiedad.pdf)</w:t>
      </w:r>
    </w:p>
    <w:p w:rsidR="00E179E8" w:rsidRPr="00E179E8" w:rsidRDefault="00E179E8" w:rsidP="00E179E8">
      <w:pPr>
        <w:rPr>
          <w:rFonts w:ascii="Tahoma" w:hAnsi="Tahoma" w:cs="Tahoma"/>
          <w:sz w:val="20"/>
          <w:szCs w:val="20"/>
        </w:rPr>
      </w:pPr>
      <w:hyperlink r:id="rId14" w:history="1">
        <w:r w:rsidRPr="00E179E8">
          <w:rPr>
            <w:rStyle w:val="Hipervnculo"/>
            <w:rFonts w:ascii="Tahoma" w:hAnsi="Tahoma" w:cs="Tahoma"/>
            <w:sz w:val="20"/>
            <w:szCs w:val="20"/>
          </w:rPr>
          <w:t>audio_afrontaransiedad</w:t>
        </w:r>
      </w:hyperlink>
      <w:r w:rsidRPr="00E179E8">
        <w:rPr>
          <w:sz w:val="20"/>
          <w:szCs w:val="20"/>
        </w:rPr>
        <w:t xml:space="preserve"> (https://canal.uned.es/mmobj/index/id/33053)</w:t>
      </w:r>
    </w:p>
    <w:p w:rsidR="00E179E8" w:rsidRPr="00E179E8" w:rsidRDefault="00E179E8" w:rsidP="00E179E8">
      <w:pPr>
        <w:jc w:val="center"/>
        <w:rPr>
          <w:rFonts w:ascii="Tahoma" w:hAnsi="Tahoma" w:cs="Tahoma"/>
          <w:b/>
          <w:color w:val="5C732F"/>
          <w:sz w:val="20"/>
          <w:szCs w:val="20"/>
        </w:rPr>
      </w:pPr>
      <w:r w:rsidRPr="00E179E8">
        <w:rPr>
          <w:rFonts w:ascii="Tahoma" w:hAnsi="Tahoma" w:cs="Tahoma"/>
          <w:b/>
          <w:color w:val="5C732F"/>
          <w:sz w:val="20"/>
          <w:szCs w:val="20"/>
        </w:rPr>
        <w:t xml:space="preserve">Ánimo y suerte a </w:t>
      </w:r>
      <w:proofErr w:type="spellStart"/>
      <w:r w:rsidRPr="00E179E8">
        <w:rPr>
          <w:rFonts w:ascii="Tahoma" w:hAnsi="Tahoma" w:cs="Tahoma"/>
          <w:b/>
          <w:color w:val="5C732F"/>
          <w:sz w:val="20"/>
          <w:szCs w:val="20"/>
        </w:rPr>
        <w:t>tod@s</w:t>
      </w:r>
      <w:proofErr w:type="spellEnd"/>
      <w:proofErr w:type="gramStart"/>
      <w:r w:rsidRPr="00E179E8">
        <w:rPr>
          <w:rFonts w:ascii="Tahoma" w:hAnsi="Tahoma" w:cs="Tahoma"/>
          <w:b/>
          <w:color w:val="5C732F"/>
          <w:sz w:val="20"/>
          <w:szCs w:val="20"/>
        </w:rPr>
        <w:t>!!</w:t>
      </w:r>
      <w:proofErr w:type="gramEnd"/>
    </w:p>
    <w:p w:rsidR="00E179E8" w:rsidRPr="00E179E8" w:rsidRDefault="00E179E8" w:rsidP="00E179E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179E8">
        <w:rPr>
          <w:rFonts w:ascii="Tahoma" w:hAnsi="Tahoma" w:cs="Tahoma"/>
          <w:b/>
          <w:sz w:val="20"/>
          <w:szCs w:val="20"/>
        </w:rPr>
        <w:t>Pilar Novoa</w:t>
      </w:r>
    </w:p>
    <w:p w:rsidR="00E179E8" w:rsidRPr="00E179E8" w:rsidRDefault="00E179E8" w:rsidP="00E179E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179E8">
        <w:rPr>
          <w:rFonts w:ascii="Tahoma" w:hAnsi="Tahoma" w:cs="Tahoma"/>
          <w:b/>
          <w:sz w:val="20"/>
          <w:szCs w:val="20"/>
        </w:rPr>
        <w:t xml:space="preserve">Coordinadora COIE-UNED </w:t>
      </w:r>
      <w:proofErr w:type="spellStart"/>
      <w:r w:rsidRPr="00E179E8">
        <w:rPr>
          <w:rFonts w:ascii="Tahoma" w:hAnsi="Tahoma" w:cs="Tahoma"/>
          <w:b/>
          <w:sz w:val="20"/>
          <w:szCs w:val="20"/>
        </w:rPr>
        <w:t>C.A.Madrid</w:t>
      </w:r>
      <w:proofErr w:type="spellEnd"/>
      <w:r w:rsidRPr="00E179E8">
        <w:rPr>
          <w:rFonts w:ascii="Tahoma" w:hAnsi="Tahoma" w:cs="Tahoma"/>
          <w:b/>
          <w:sz w:val="20"/>
          <w:szCs w:val="20"/>
        </w:rPr>
        <w:t>-Sur</w:t>
      </w:r>
    </w:p>
    <w:p w:rsidR="00E179E8" w:rsidRPr="00E179E8" w:rsidRDefault="00E179E8" w:rsidP="00E179E8">
      <w:pPr>
        <w:spacing w:after="0"/>
        <w:rPr>
          <w:rFonts w:ascii="Tahoma" w:hAnsi="Tahoma" w:cs="Tahoma"/>
          <w:sz w:val="20"/>
          <w:szCs w:val="20"/>
        </w:rPr>
      </w:pPr>
      <w:r w:rsidRPr="00E179E8">
        <w:rPr>
          <w:rFonts w:ascii="Tahoma" w:hAnsi="Tahoma" w:cs="Tahoma"/>
          <w:sz w:val="20"/>
          <w:szCs w:val="20"/>
        </w:rPr>
        <w:t>coie@madridsur.uned.es</w:t>
      </w:r>
    </w:p>
    <w:p w:rsidR="00E179E8" w:rsidRPr="00E179E8" w:rsidRDefault="00E179E8" w:rsidP="00E179E8">
      <w:pPr>
        <w:spacing w:after="0"/>
        <w:rPr>
          <w:rFonts w:ascii="Tahoma" w:hAnsi="Tahoma" w:cs="Tahoma"/>
          <w:sz w:val="20"/>
          <w:szCs w:val="20"/>
        </w:rPr>
      </w:pPr>
      <w:hyperlink r:id="rId15" w:history="1">
        <w:r w:rsidRPr="00E179E8">
          <w:rPr>
            <w:rStyle w:val="Hipervnculo"/>
            <w:rFonts w:ascii="Tahoma" w:hAnsi="Tahoma" w:cs="Tahoma"/>
            <w:sz w:val="20"/>
            <w:szCs w:val="20"/>
          </w:rPr>
          <w:t>COIE-</w:t>
        </w:r>
        <w:proofErr w:type="spellStart"/>
        <w:r w:rsidRPr="00E179E8">
          <w:rPr>
            <w:rStyle w:val="Hipervnculo"/>
            <w:rFonts w:ascii="Tahoma" w:hAnsi="Tahoma" w:cs="Tahoma"/>
            <w:sz w:val="20"/>
            <w:szCs w:val="20"/>
          </w:rPr>
          <w:t>C.A.Madrid</w:t>
        </w:r>
        <w:proofErr w:type="spellEnd"/>
        <w:r w:rsidRPr="00E179E8">
          <w:rPr>
            <w:rStyle w:val="Hipervnculo"/>
            <w:rFonts w:ascii="Tahoma" w:hAnsi="Tahoma" w:cs="Tahoma"/>
            <w:sz w:val="20"/>
            <w:szCs w:val="20"/>
          </w:rPr>
          <w:t>-Sur</w:t>
        </w:r>
      </w:hyperlink>
    </w:p>
    <w:p w:rsidR="00C145DA" w:rsidRPr="00E179E8" w:rsidRDefault="00C145DA" w:rsidP="00625AB1">
      <w:pPr>
        <w:jc w:val="both"/>
      </w:pPr>
    </w:p>
    <w:sectPr w:rsidR="00C145DA" w:rsidRPr="00E179E8" w:rsidSect="00FB0DE1">
      <w:headerReference w:type="default" r:id="rId16"/>
      <w:footerReference w:type="default" r:id="rId17"/>
      <w:pgSz w:w="11906" w:h="16838"/>
      <w:pgMar w:top="1586" w:right="1701" w:bottom="1417" w:left="1701" w:header="1134" w:footer="7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56" w:rsidRDefault="004A2556" w:rsidP="00E4286E">
      <w:pPr>
        <w:spacing w:after="0" w:line="240" w:lineRule="auto"/>
      </w:pPr>
      <w:r>
        <w:separator/>
      </w:r>
    </w:p>
  </w:endnote>
  <w:endnote w:type="continuationSeparator" w:id="0">
    <w:p w:rsidR="004A2556" w:rsidRDefault="004A2556" w:rsidP="00E4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altName w:val="Courier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86E" w:rsidRPr="00C145DA" w:rsidRDefault="00E4286E">
    <w:pPr>
      <w:pStyle w:val="Piedepgina"/>
      <w:rPr>
        <w:rFonts w:ascii="Fontana ND Aa OsF" w:hAnsi="Fontana ND Aa OsF"/>
        <w:b/>
        <w:color w:val="95B3D7" w:themeColor="accent1" w:themeTint="99"/>
        <w:sz w:val="18"/>
        <w:szCs w:val="18"/>
      </w:rPr>
    </w:pPr>
    <w:r w:rsidRPr="00C145DA">
      <w:rPr>
        <w:rFonts w:ascii="Fontana ND Aa OsF" w:hAnsi="Fontana ND Aa OsF"/>
        <w:b/>
        <w:color w:val="95B3D7" w:themeColor="accent1" w:themeTint="99"/>
        <w:sz w:val="18"/>
        <w:szCs w:val="18"/>
      </w:rPr>
      <w:t>Centro Asociado de Madrid-Sur</w:t>
    </w:r>
  </w:p>
  <w:p w:rsidR="00E4286E" w:rsidRPr="00C145DA" w:rsidRDefault="00E4286E">
    <w:pPr>
      <w:pStyle w:val="Piedepgina"/>
      <w:rPr>
        <w:rFonts w:ascii="Fontana ND Aa OsF" w:hAnsi="Fontana ND Aa OsF"/>
        <w:b/>
        <w:color w:val="95B3D7" w:themeColor="accent1" w:themeTint="99"/>
        <w:sz w:val="18"/>
        <w:szCs w:val="18"/>
      </w:rPr>
    </w:pPr>
    <w:r w:rsidRPr="00C145DA">
      <w:rPr>
        <w:rFonts w:ascii="Fontana ND Aa OsF" w:hAnsi="Fontana ND Aa OsF"/>
        <w:b/>
        <w:color w:val="95B3D7" w:themeColor="accent1" w:themeTint="99"/>
        <w:sz w:val="18"/>
        <w:szCs w:val="18"/>
      </w:rPr>
      <w:t>Avda. Pintor Rosales, s/n</w:t>
    </w:r>
  </w:p>
  <w:p w:rsidR="00E4286E" w:rsidRPr="00C145DA" w:rsidRDefault="00E4286E">
    <w:pPr>
      <w:pStyle w:val="Piedepgina"/>
      <w:rPr>
        <w:rFonts w:ascii="Fontana ND Aa OsF" w:hAnsi="Fontana ND Aa OsF"/>
        <w:b/>
        <w:color w:val="95B3D7" w:themeColor="accent1" w:themeTint="99"/>
        <w:sz w:val="18"/>
        <w:szCs w:val="18"/>
      </w:rPr>
    </w:pPr>
    <w:r w:rsidRPr="00C145DA">
      <w:rPr>
        <w:rFonts w:ascii="Fontana ND Aa OsF" w:hAnsi="Fontana ND Aa OsF"/>
        <w:b/>
        <w:color w:val="95B3D7" w:themeColor="accent1" w:themeTint="99"/>
        <w:sz w:val="18"/>
        <w:szCs w:val="18"/>
      </w:rPr>
      <w:t>28982 Parla</w:t>
    </w:r>
  </w:p>
  <w:p w:rsidR="00E4286E" w:rsidRPr="00C145DA" w:rsidRDefault="00E4286E" w:rsidP="00E4286E">
    <w:pPr>
      <w:pStyle w:val="Piedepgina"/>
      <w:spacing w:before="60"/>
      <w:rPr>
        <w:rFonts w:ascii="Fontana ND Aa OsF" w:hAnsi="Fontana ND Aa OsF"/>
        <w:b/>
        <w:color w:val="95B3D7" w:themeColor="accent1" w:themeTint="99"/>
        <w:sz w:val="18"/>
        <w:szCs w:val="18"/>
      </w:rPr>
    </w:pPr>
    <w:r w:rsidRPr="00C145DA">
      <w:rPr>
        <w:rFonts w:ascii="Fontana ND Aa OsF" w:hAnsi="Fontana ND Aa OsF"/>
        <w:b/>
        <w:color w:val="95B3D7" w:themeColor="accent1" w:themeTint="99"/>
        <w:sz w:val="18"/>
        <w:szCs w:val="18"/>
      </w:rPr>
      <w:t>Tel. 916 994 099</w:t>
    </w:r>
  </w:p>
  <w:p w:rsidR="00E4286E" w:rsidRPr="00C145DA" w:rsidRDefault="001D6516" w:rsidP="00E4286E">
    <w:pPr>
      <w:pStyle w:val="Piedepgina"/>
      <w:spacing w:before="120"/>
      <w:rPr>
        <w:rFonts w:ascii="Fontana ND Aa OsF" w:hAnsi="Fontana ND Aa OsF"/>
        <w:b/>
        <w:color w:val="95B3D7" w:themeColor="accent1" w:themeTint="99"/>
        <w:sz w:val="18"/>
        <w:szCs w:val="18"/>
      </w:rPr>
    </w:pPr>
    <w:r>
      <w:rPr>
        <w:rFonts w:ascii="Fontana ND Aa OsF" w:hAnsi="Fontana ND Aa OsF"/>
        <w:b/>
        <w:noProof/>
        <w:color w:val="95B3D7" w:themeColor="accent1" w:themeTint="99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2.5pt;margin-top:9.05pt;width:152.45pt;height:21.75pt;z-index:-251658240;mso-width-relative:margin;mso-height-relative:margin" stroked="f">
          <v:textbox style="mso-next-textbox:#_x0000_s2049">
            <w:txbxContent>
              <w:p w:rsidR="00E4286E" w:rsidRPr="00E4286E" w:rsidRDefault="00E4286E">
                <w:pPr>
                  <w:rPr>
                    <w:i/>
                    <w:sz w:val="20"/>
                    <w:szCs w:val="20"/>
                  </w:rPr>
                </w:pPr>
                <w:r w:rsidRPr="00E4286E">
                  <w:rPr>
                    <w:i/>
                    <w:sz w:val="20"/>
                    <w:szCs w:val="20"/>
                  </w:rPr>
                  <w:t>www.</w:t>
                </w:r>
                <w:r w:rsidR="00C145DA">
                  <w:rPr>
                    <w:i/>
                    <w:sz w:val="20"/>
                    <w:szCs w:val="20"/>
                  </w:rPr>
                  <w:t>madridsur.uned.es</w:t>
                </w:r>
              </w:p>
            </w:txbxContent>
          </v:textbox>
        </v:shape>
      </w:pict>
    </w:r>
    <w:r w:rsidR="00E4286E" w:rsidRPr="00C145DA">
      <w:rPr>
        <w:rFonts w:ascii="Fontana ND Aa OsF" w:hAnsi="Fontana ND Aa OsF"/>
        <w:b/>
        <w:color w:val="95B3D7" w:themeColor="accent1" w:themeTint="99"/>
        <w:sz w:val="18"/>
        <w:szCs w:val="18"/>
      </w:rPr>
      <w:t xml:space="preserve">Correo-e: </w:t>
    </w:r>
    <w:r w:rsidR="00E4286E" w:rsidRPr="00C145DA">
      <w:rPr>
        <w:rFonts w:ascii="Fontana ND Aa OsF" w:hAnsi="Fontana ND Aa OsF"/>
        <w:b/>
        <w:i/>
        <w:color w:val="95B3D7" w:themeColor="accent1" w:themeTint="99"/>
        <w:sz w:val="18"/>
        <w:szCs w:val="18"/>
      </w:rPr>
      <w:t>info@madridsur.uned.es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56" w:rsidRDefault="004A2556" w:rsidP="00E4286E">
      <w:pPr>
        <w:spacing w:after="0" w:line="240" w:lineRule="auto"/>
      </w:pPr>
      <w:r>
        <w:separator/>
      </w:r>
    </w:p>
  </w:footnote>
  <w:footnote w:type="continuationSeparator" w:id="0">
    <w:p w:rsidR="004A2556" w:rsidRDefault="004A2556" w:rsidP="00E4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23" w:rsidRDefault="00E4286E" w:rsidP="00E4286E">
    <w:pPr>
      <w:shd w:val="clear" w:color="auto" w:fill="FFFFFF"/>
      <w:spacing w:before="100" w:beforeAutospacing="1" w:after="100" w:afterAutospacing="1" w:line="240" w:lineRule="auto"/>
      <w:outlineLvl w:val="2"/>
      <w:rPr>
        <w:rFonts w:ascii="Fontana ND Aa OsF" w:eastAsia="Times New Roman" w:hAnsi="Fontana ND Aa OsF" w:cs="Arial"/>
        <w:b/>
        <w:bCs/>
        <w:i/>
        <w:color w:val="445569"/>
        <w:spacing w:val="20"/>
        <w:sz w:val="20"/>
        <w:szCs w:val="20"/>
        <w:lang w:eastAsia="es-ES"/>
      </w:rPr>
    </w:pPr>
    <w:r w:rsidRPr="009E05A1">
      <w:rPr>
        <w:rFonts w:ascii="Fontana ND Aa OsF" w:eastAsia="Times New Roman" w:hAnsi="Fontana ND Aa OsF" w:cs="Arial"/>
        <w:b/>
        <w:bCs/>
        <w:i/>
        <w:noProof/>
        <w:color w:val="445569"/>
        <w:spacing w:val="20"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4501515</wp:posOffset>
          </wp:positionH>
          <wp:positionV relativeFrom="paragraph">
            <wp:posOffset>-366395</wp:posOffset>
          </wp:positionV>
          <wp:extent cx="1343025" cy="638175"/>
          <wp:effectExtent l="19050" t="0" r="9525" b="0"/>
          <wp:wrapThrough wrapText="bothSides">
            <wp:wrapPolygon edited="0">
              <wp:start x="-306" y="0"/>
              <wp:lineTo x="-306" y="21278"/>
              <wp:lineTo x="21753" y="21278"/>
              <wp:lineTo x="21753" y="0"/>
              <wp:lineTo x="-306" y="0"/>
            </wp:wrapPolygon>
          </wp:wrapThrough>
          <wp:docPr id="2" name="0 Imagen" descr="Madrid_su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rid_sur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3523">
      <w:rPr>
        <w:rFonts w:ascii="Fontana ND Aa OsF" w:eastAsia="Times New Roman" w:hAnsi="Fontana ND Aa OsF" w:cs="Arial"/>
        <w:b/>
        <w:bCs/>
        <w:i/>
        <w:color w:val="445569"/>
        <w:spacing w:val="20"/>
        <w:sz w:val="20"/>
        <w:szCs w:val="20"/>
        <w:lang w:eastAsia="es-ES"/>
      </w:rPr>
      <w:t>Subdirección Extensión</w:t>
    </w:r>
  </w:p>
  <w:p w:rsidR="00423523" w:rsidRDefault="00423523" w:rsidP="00E4286E">
    <w:pPr>
      <w:shd w:val="clear" w:color="auto" w:fill="FFFFFF"/>
      <w:spacing w:before="100" w:beforeAutospacing="1" w:after="100" w:afterAutospacing="1" w:line="240" w:lineRule="auto"/>
      <w:outlineLvl w:val="2"/>
      <w:rPr>
        <w:rFonts w:ascii="Fontana ND Aa OsF" w:eastAsia="Times New Roman" w:hAnsi="Fontana ND Aa OsF" w:cs="Arial"/>
        <w:b/>
        <w:bCs/>
        <w:i/>
        <w:color w:val="445569"/>
        <w:spacing w:val="20"/>
        <w:sz w:val="20"/>
        <w:szCs w:val="20"/>
        <w:lang w:eastAsia="es-ES"/>
      </w:rPr>
    </w:pPr>
    <w:r>
      <w:rPr>
        <w:rFonts w:ascii="Fontana ND Aa OsF" w:eastAsia="Times New Roman" w:hAnsi="Fontana ND Aa OsF" w:cs="Arial"/>
        <w:b/>
        <w:bCs/>
        <w:i/>
        <w:color w:val="445569"/>
        <w:spacing w:val="20"/>
        <w:sz w:val="20"/>
        <w:szCs w:val="20"/>
        <w:lang w:eastAsia="es-ES"/>
      </w:rPr>
      <w:t>Universitaria y</w:t>
    </w:r>
  </w:p>
  <w:p w:rsidR="00E4286E" w:rsidRPr="009E05A1" w:rsidRDefault="00423523" w:rsidP="00E4286E">
    <w:pPr>
      <w:shd w:val="clear" w:color="auto" w:fill="FFFFFF"/>
      <w:spacing w:before="100" w:beforeAutospacing="1" w:after="100" w:afterAutospacing="1" w:line="240" w:lineRule="auto"/>
      <w:outlineLvl w:val="2"/>
      <w:rPr>
        <w:rFonts w:ascii="Fontana ND Aa OsF" w:eastAsia="Times New Roman" w:hAnsi="Fontana ND Aa OsF" w:cs="Arial"/>
        <w:b/>
        <w:bCs/>
        <w:i/>
        <w:color w:val="445569"/>
        <w:spacing w:val="20"/>
        <w:sz w:val="20"/>
        <w:szCs w:val="20"/>
        <w:lang w:eastAsia="es-ES"/>
      </w:rPr>
    </w:pPr>
    <w:r>
      <w:rPr>
        <w:rFonts w:ascii="Fontana ND Aa OsF" w:eastAsia="Times New Roman" w:hAnsi="Fontana ND Aa OsF" w:cs="Arial"/>
        <w:b/>
        <w:bCs/>
        <w:i/>
        <w:color w:val="445569"/>
        <w:spacing w:val="20"/>
        <w:sz w:val="20"/>
        <w:szCs w:val="20"/>
        <w:lang w:eastAsia="es-ES"/>
      </w:rPr>
      <w:t>Comunicación</w:t>
    </w:r>
  </w:p>
  <w:p w:rsidR="00E4286E" w:rsidRDefault="00E4286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61E7"/>
    <w:multiLevelType w:val="hybridMultilevel"/>
    <w:tmpl w:val="5AC005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4C36"/>
    <w:multiLevelType w:val="hybridMultilevel"/>
    <w:tmpl w:val="D55A945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C1278"/>
    <w:multiLevelType w:val="hybridMultilevel"/>
    <w:tmpl w:val="80FA5D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84B33"/>
    <w:multiLevelType w:val="hybridMultilevel"/>
    <w:tmpl w:val="5316CD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C3E0C"/>
    <w:multiLevelType w:val="hybridMultilevel"/>
    <w:tmpl w:val="27B0F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12BF7"/>
    <w:multiLevelType w:val="hybridMultilevel"/>
    <w:tmpl w:val="CC1027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125F2"/>
    <w:multiLevelType w:val="hybridMultilevel"/>
    <w:tmpl w:val="FEDE3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22FEE"/>
    <w:multiLevelType w:val="hybridMultilevel"/>
    <w:tmpl w:val="1834F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76B15"/>
    <w:multiLevelType w:val="hybridMultilevel"/>
    <w:tmpl w:val="C0424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362FBA"/>
    <w:multiLevelType w:val="hybridMultilevel"/>
    <w:tmpl w:val="59963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A508F6"/>
    <w:multiLevelType w:val="hybridMultilevel"/>
    <w:tmpl w:val="E4320BA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0E5C"/>
    <w:rsid w:val="00084551"/>
    <w:rsid w:val="0010315E"/>
    <w:rsid w:val="00153ED0"/>
    <w:rsid w:val="001D6516"/>
    <w:rsid w:val="00423523"/>
    <w:rsid w:val="004A2556"/>
    <w:rsid w:val="00625AB1"/>
    <w:rsid w:val="006D0E5C"/>
    <w:rsid w:val="008652B8"/>
    <w:rsid w:val="0087022C"/>
    <w:rsid w:val="00946F6E"/>
    <w:rsid w:val="00983EB3"/>
    <w:rsid w:val="009E05A1"/>
    <w:rsid w:val="00A1512C"/>
    <w:rsid w:val="00A837AA"/>
    <w:rsid w:val="00B86F72"/>
    <w:rsid w:val="00BA67E4"/>
    <w:rsid w:val="00C145DA"/>
    <w:rsid w:val="00C75F6C"/>
    <w:rsid w:val="00D415D9"/>
    <w:rsid w:val="00E179E8"/>
    <w:rsid w:val="00E4286E"/>
    <w:rsid w:val="00E938F5"/>
    <w:rsid w:val="00ED6B8D"/>
    <w:rsid w:val="00F528D8"/>
    <w:rsid w:val="00F60F7B"/>
    <w:rsid w:val="00F74F57"/>
    <w:rsid w:val="00FB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286E"/>
  </w:style>
  <w:style w:type="paragraph" w:styleId="Piedepgina">
    <w:name w:val="footer"/>
    <w:basedOn w:val="Normal"/>
    <w:link w:val="PiedepginaCar"/>
    <w:uiPriority w:val="99"/>
    <w:unhideWhenUsed/>
    <w:rsid w:val="00E4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286E"/>
  </w:style>
  <w:style w:type="paragraph" w:styleId="Textodeglobo">
    <w:name w:val="Balloon Text"/>
    <w:basedOn w:val="Normal"/>
    <w:link w:val="TextodegloboCar"/>
    <w:uiPriority w:val="99"/>
    <w:semiHidden/>
    <w:unhideWhenUsed/>
    <w:rsid w:val="00E4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8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0D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79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w.innova.uned.es/ocwuniversia/proyecto-epica/tecnicas-de-estudio" TargetMode="External"/><Relationship Id="rId13" Type="http://schemas.openxmlformats.org/officeDocument/2006/relationships/hyperlink" Target="https://qinnova.uned.es/archivos_publicos/qweb_paginas/3439/controldelaansiedad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qinnova.uned.es/archivos_publicos/qweb_paginas/6198/recomedacionesdiaspreviosexamenescoie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atayud.uned.es/examenes/examenes_step_0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dridsur.uned.es/5044" TargetMode="External"/><Relationship Id="rId10" Type="http://schemas.openxmlformats.org/officeDocument/2006/relationships/hyperlink" Target="http://qinnova.uned.es/archivos_publicos/qweb_paginas/3439/preparaciondeexamenes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qinnova.uned.es/archivos_publicos/qweb_paginas/3439/tecnicasdeestudio.pdf" TargetMode="External"/><Relationship Id="rId14" Type="http://schemas.openxmlformats.org/officeDocument/2006/relationships/hyperlink" Target="https://canal.uned.es/mmobj/index/id/330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pe\Downloads\plantilla_secretaria_m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0DB3-5A77-43B0-AF4C-FFA64254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plantilla_secretaria_ms</Template>
  <TotalTime>1</TotalTime>
  <Pages>1</Pages>
  <Words>333</Words>
  <Characters>1837</Characters>
  <Application>Microsoft Office Word</Application>
  <DocSecurity>0</DocSecurity>
  <Lines>15</Lines>
  <Paragraphs>4</Paragraphs>
  <ScaleCrop>false</ScaleCrop>
  <Company>UNED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Juanpe</dc:creator>
  <cp:lastModifiedBy>Juanpe</cp:lastModifiedBy>
  <cp:revision>3</cp:revision>
  <cp:lastPrinted>2016-11-10T14:08:00Z</cp:lastPrinted>
  <dcterms:created xsi:type="dcterms:W3CDTF">2017-03-23T11:42:00Z</dcterms:created>
  <dcterms:modified xsi:type="dcterms:W3CDTF">2017-05-16T11:46:00Z</dcterms:modified>
</cp:coreProperties>
</file>